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59EB" w:rsidRPr="001E5F2D" w:rsidRDefault="00EE59EB" w:rsidP="00EE59EB">
      <w:pPr>
        <w:pStyle w:val="a3"/>
        <w:rPr>
          <w:b/>
          <w:sz w:val="22"/>
          <w:szCs w:val="22"/>
        </w:rPr>
      </w:pPr>
      <w:r w:rsidRPr="001E5F2D">
        <w:rPr>
          <w:rFonts w:hint="eastAsia"/>
          <w:b/>
          <w:sz w:val="22"/>
          <w:szCs w:val="22"/>
        </w:rPr>
        <w:t>喀痰吸引等制度</w:t>
      </w:r>
      <w:r w:rsidR="001E4E54">
        <w:rPr>
          <w:rFonts w:hint="eastAsia"/>
          <w:b/>
          <w:sz w:val="22"/>
          <w:szCs w:val="22"/>
        </w:rPr>
        <w:t>Ｑ＆Ａ（研修関係</w:t>
      </w:r>
      <w:r w:rsidR="00B26C72">
        <w:rPr>
          <w:rFonts w:hint="eastAsia"/>
          <w:b/>
          <w:sz w:val="22"/>
          <w:szCs w:val="22"/>
        </w:rPr>
        <w:t>～</w:t>
      </w:r>
      <w:r w:rsidR="00B26C72" w:rsidRPr="00B26C72">
        <w:rPr>
          <w:rFonts w:asciiTheme="majorEastAsia" w:eastAsiaTheme="majorEastAsia" w:hAnsiTheme="majorEastAsia" w:hint="eastAsia"/>
          <w:b/>
          <w:szCs w:val="20"/>
        </w:rPr>
        <w:t>特定の者対象（省令第3号研修）の取扱いについて</w:t>
      </w:r>
      <w:r w:rsidR="001E4E54">
        <w:rPr>
          <w:rFonts w:hint="eastAsia"/>
          <w:b/>
          <w:sz w:val="22"/>
          <w:szCs w:val="22"/>
        </w:rPr>
        <w:t>）</w:t>
      </w:r>
    </w:p>
    <w:p w:rsidR="00EE59EB" w:rsidRDefault="00EE59EB" w:rsidP="00EE59EB">
      <w:pPr>
        <w:pStyle w:val="a3"/>
      </w:pPr>
    </w:p>
    <w:p w:rsidR="00F858E4" w:rsidRPr="002104E2" w:rsidRDefault="001E5F2D" w:rsidP="002104E2">
      <w:pPr>
        <w:ind w:left="602" w:hangingChars="300" w:hanging="602"/>
        <w:rPr>
          <w:rFonts w:asciiTheme="majorEastAsia" w:eastAsiaTheme="majorEastAsia" w:hAnsiTheme="majorEastAsia"/>
          <w:b/>
          <w:sz w:val="20"/>
          <w:szCs w:val="20"/>
        </w:rPr>
      </w:pPr>
      <w:r w:rsidRPr="002104E2">
        <w:rPr>
          <w:rFonts w:asciiTheme="majorEastAsia" w:eastAsiaTheme="majorEastAsia" w:hAnsiTheme="majorEastAsia" w:hint="eastAsia"/>
          <w:b/>
          <w:sz w:val="20"/>
          <w:szCs w:val="20"/>
        </w:rPr>
        <w:t>Ｑ１</w:t>
      </w:r>
      <w:r w:rsidR="00572A0E" w:rsidRPr="002104E2">
        <w:rPr>
          <w:rFonts w:asciiTheme="majorEastAsia" w:eastAsiaTheme="majorEastAsia" w:hAnsiTheme="majorEastAsia" w:hint="eastAsia"/>
          <w:b/>
          <w:sz w:val="20"/>
          <w:szCs w:val="20"/>
        </w:rPr>
        <w:t xml:space="preserve">　</w:t>
      </w:r>
      <w:r w:rsidR="00B26C72" w:rsidRPr="002104E2">
        <w:rPr>
          <w:rFonts w:asciiTheme="majorEastAsia" w:eastAsiaTheme="majorEastAsia" w:hAnsiTheme="majorEastAsia" w:hint="eastAsia"/>
          <w:b/>
          <w:sz w:val="20"/>
          <w:szCs w:val="20"/>
        </w:rPr>
        <w:t>基本研修（講義＋シミュレーター演習）と基本研修（現場演習）＋実地研修の分離の是非について</w:t>
      </w:r>
    </w:p>
    <w:p w:rsidR="00B26C72" w:rsidRDefault="00B26C72" w:rsidP="00B26C72">
      <w:pPr>
        <w:ind w:left="600" w:hangingChars="300" w:hanging="600"/>
        <w:rPr>
          <w:rFonts w:asciiTheme="majorEastAsia" w:eastAsiaTheme="majorEastAsia" w:hAnsiTheme="majorEastAsia"/>
          <w:sz w:val="20"/>
          <w:szCs w:val="20"/>
        </w:rPr>
      </w:pPr>
    </w:p>
    <w:p w:rsidR="001D48B8" w:rsidRDefault="001D48B8" w:rsidP="001D48B8">
      <w:pPr>
        <w:ind w:firstLineChars="300" w:firstLine="600"/>
        <w:rPr>
          <w:rFonts w:asciiTheme="majorEastAsia" w:eastAsiaTheme="majorEastAsia" w:hAnsiTheme="majorEastAsia"/>
          <w:sz w:val="20"/>
          <w:szCs w:val="20"/>
        </w:rPr>
      </w:pPr>
      <w:r>
        <w:rPr>
          <w:rFonts w:asciiTheme="majorEastAsia" w:eastAsiaTheme="majorEastAsia" w:hAnsiTheme="majorEastAsia" w:hint="eastAsia"/>
          <w:sz w:val="20"/>
          <w:szCs w:val="20"/>
        </w:rPr>
        <w:t>特定の者を対象とする研修については、当初、対象となる者（行為）が存在することが前提となるの</w:t>
      </w:r>
    </w:p>
    <w:p w:rsidR="001D48B8" w:rsidRDefault="001D48B8" w:rsidP="001D48B8">
      <w:pPr>
        <w:ind w:firstLineChars="200" w:firstLine="400"/>
        <w:rPr>
          <w:rFonts w:asciiTheme="majorEastAsia" w:eastAsiaTheme="majorEastAsia" w:hAnsiTheme="majorEastAsia"/>
          <w:sz w:val="20"/>
          <w:szCs w:val="20"/>
        </w:rPr>
      </w:pPr>
      <w:r>
        <w:rPr>
          <w:rFonts w:asciiTheme="majorEastAsia" w:eastAsiaTheme="majorEastAsia" w:hAnsiTheme="majorEastAsia" w:hint="eastAsia"/>
          <w:sz w:val="20"/>
          <w:szCs w:val="20"/>
        </w:rPr>
        <w:t>か。</w:t>
      </w:r>
    </w:p>
    <w:p w:rsidR="001D48B8" w:rsidRDefault="001D48B8" w:rsidP="001D48B8">
      <w:pPr>
        <w:ind w:leftChars="200" w:left="480" w:firstLine="120"/>
        <w:rPr>
          <w:rFonts w:asciiTheme="majorEastAsia" w:eastAsiaTheme="majorEastAsia" w:hAnsiTheme="majorEastAsia"/>
          <w:sz w:val="20"/>
          <w:szCs w:val="20"/>
        </w:rPr>
      </w:pPr>
      <w:r>
        <w:rPr>
          <w:rFonts w:asciiTheme="majorEastAsia" w:eastAsiaTheme="majorEastAsia" w:hAnsiTheme="majorEastAsia" w:hint="eastAsia"/>
          <w:sz w:val="20"/>
          <w:szCs w:val="20"/>
        </w:rPr>
        <w:t>また従来より対象者の疾病等の進行に備え、予め基本研修を受けておくことは可能と理解しているが対象者が存在しない場合においても予め</w:t>
      </w:r>
      <w:r w:rsidR="00F13051">
        <w:rPr>
          <w:rFonts w:asciiTheme="majorEastAsia" w:eastAsiaTheme="majorEastAsia" w:hAnsiTheme="majorEastAsia" w:hint="eastAsia"/>
          <w:sz w:val="20"/>
          <w:szCs w:val="20"/>
        </w:rPr>
        <w:t>「</w:t>
      </w:r>
      <w:r w:rsidR="007C4EBD">
        <w:rPr>
          <w:rFonts w:asciiTheme="majorEastAsia" w:eastAsiaTheme="majorEastAsia" w:hAnsiTheme="majorEastAsia" w:hint="eastAsia"/>
          <w:sz w:val="20"/>
          <w:szCs w:val="20"/>
        </w:rPr>
        <w:t>喀痰吸引等研修の課程のうち、</w:t>
      </w:r>
      <w:r>
        <w:rPr>
          <w:rFonts w:asciiTheme="majorEastAsia" w:eastAsiaTheme="majorEastAsia" w:hAnsiTheme="majorEastAsia" w:hint="eastAsia"/>
          <w:sz w:val="20"/>
          <w:szCs w:val="20"/>
        </w:rPr>
        <w:t>講義及び（評価を伴わない）シミュレーター演習」のみを受講しておいたのち、対象者に対し喀痰吸引等行為が必要である事態が生じた時点で現場演習及び</w:t>
      </w:r>
      <w:r w:rsidR="004D2E45">
        <w:rPr>
          <w:rFonts w:asciiTheme="majorEastAsia" w:eastAsiaTheme="majorEastAsia" w:hAnsiTheme="majorEastAsia" w:hint="eastAsia"/>
          <w:sz w:val="20"/>
          <w:szCs w:val="20"/>
        </w:rPr>
        <w:t>実地研修</w:t>
      </w:r>
      <w:r>
        <w:rPr>
          <w:rFonts w:asciiTheme="majorEastAsia" w:eastAsiaTheme="majorEastAsia" w:hAnsiTheme="majorEastAsia" w:hint="eastAsia"/>
          <w:sz w:val="20"/>
          <w:szCs w:val="20"/>
        </w:rPr>
        <w:t>を受講することは可能か。</w:t>
      </w:r>
    </w:p>
    <w:p w:rsidR="00F13051" w:rsidRDefault="001D48B8" w:rsidP="00F13051">
      <w:pPr>
        <w:ind w:firstLineChars="300" w:firstLine="600"/>
        <w:rPr>
          <w:rFonts w:asciiTheme="majorEastAsia" w:eastAsiaTheme="majorEastAsia" w:hAnsiTheme="majorEastAsia"/>
          <w:sz w:val="20"/>
          <w:szCs w:val="20"/>
        </w:rPr>
      </w:pPr>
      <w:r>
        <w:rPr>
          <w:rFonts w:asciiTheme="majorEastAsia" w:eastAsiaTheme="majorEastAsia" w:hAnsiTheme="majorEastAsia" w:hint="eastAsia"/>
          <w:sz w:val="20"/>
          <w:szCs w:val="20"/>
        </w:rPr>
        <w:t>また可能である場合、</w:t>
      </w:r>
      <w:r w:rsidR="00F13051">
        <w:rPr>
          <w:rFonts w:asciiTheme="majorEastAsia" w:eastAsiaTheme="majorEastAsia" w:hAnsiTheme="majorEastAsia" w:hint="eastAsia"/>
          <w:sz w:val="20"/>
          <w:szCs w:val="20"/>
        </w:rPr>
        <w:t>具体的にはどのような取扱いをすればよいのか。</w:t>
      </w:r>
    </w:p>
    <w:p w:rsidR="00F13051" w:rsidRDefault="00F13051" w:rsidP="00F13051">
      <w:pPr>
        <w:ind w:firstLineChars="300" w:firstLine="600"/>
        <w:rPr>
          <w:rFonts w:asciiTheme="majorEastAsia" w:eastAsiaTheme="majorEastAsia" w:hAnsiTheme="majorEastAsia"/>
          <w:sz w:val="20"/>
          <w:szCs w:val="20"/>
        </w:rPr>
      </w:pPr>
    </w:p>
    <w:p w:rsidR="00F13051" w:rsidRDefault="001E5F2D" w:rsidP="001E5F2D">
      <w:pPr>
        <w:ind w:left="600" w:hangingChars="300" w:hanging="600"/>
        <w:rPr>
          <w:rFonts w:asciiTheme="majorEastAsia" w:eastAsiaTheme="majorEastAsia" w:hAnsiTheme="majorEastAsia"/>
          <w:sz w:val="20"/>
          <w:szCs w:val="20"/>
        </w:rPr>
      </w:pPr>
      <w:r w:rsidRPr="001E5F2D">
        <w:rPr>
          <w:rFonts w:asciiTheme="majorEastAsia" w:eastAsiaTheme="majorEastAsia" w:hAnsiTheme="majorEastAsia" w:hint="eastAsia"/>
          <w:sz w:val="20"/>
          <w:szCs w:val="20"/>
        </w:rPr>
        <w:t>Ａ</w:t>
      </w:r>
      <w:r>
        <w:rPr>
          <w:rFonts w:asciiTheme="majorEastAsia" w:eastAsiaTheme="majorEastAsia" w:hAnsiTheme="majorEastAsia" w:hint="eastAsia"/>
          <w:sz w:val="20"/>
          <w:szCs w:val="20"/>
        </w:rPr>
        <w:t>１</w:t>
      </w:r>
      <w:r w:rsidRPr="001E5F2D">
        <w:rPr>
          <w:rFonts w:asciiTheme="majorEastAsia" w:eastAsiaTheme="majorEastAsia" w:hAnsiTheme="majorEastAsia" w:hint="eastAsia"/>
          <w:sz w:val="20"/>
          <w:szCs w:val="20"/>
        </w:rPr>
        <w:t xml:space="preserve">　　</w:t>
      </w:r>
      <w:r w:rsidR="001D48B8">
        <w:rPr>
          <w:rFonts w:asciiTheme="majorEastAsia" w:eastAsiaTheme="majorEastAsia" w:hAnsiTheme="majorEastAsia" w:hint="eastAsia"/>
          <w:sz w:val="20"/>
          <w:szCs w:val="20"/>
        </w:rPr>
        <w:t>登録研修機関（特定の者対象～省令第3</w:t>
      </w:r>
      <w:r w:rsidR="005E252A">
        <w:rPr>
          <w:rFonts w:asciiTheme="majorEastAsia" w:eastAsiaTheme="majorEastAsia" w:hAnsiTheme="majorEastAsia" w:hint="eastAsia"/>
          <w:sz w:val="20"/>
          <w:szCs w:val="20"/>
        </w:rPr>
        <w:t>号研修）において基本研修のうち、予め８時間の講義＋（評価を伴わない5種類の）シミュレーター演習を受講することは可能である。</w:t>
      </w:r>
    </w:p>
    <w:p w:rsidR="005E252A" w:rsidRDefault="005E252A" w:rsidP="001E5F2D">
      <w:pPr>
        <w:ind w:left="600" w:hangingChars="300" w:hanging="600"/>
        <w:rPr>
          <w:rFonts w:asciiTheme="majorEastAsia" w:eastAsiaTheme="majorEastAsia" w:hAnsiTheme="majorEastAsia"/>
          <w:sz w:val="20"/>
          <w:szCs w:val="20"/>
        </w:rPr>
      </w:pPr>
      <w:r>
        <w:rPr>
          <w:rFonts w:asciiTheme="majorEastAsia" w:eastAsiaTheme="majorEastAsia" w:hAnsiTheme="majorEastAsia" w:hint="eastAsia"/>
          <w:sz w:val="20"/>
          <w:szCs w:val="20"/>
        </w:rPr>
        <w:t xml:space="preserve">　　　　ただし、登録研修機関等においては、上記の取扱いを行う場合、次の条件が必要になる。</w:t>
      </w:r>
    </w:p>
    <w:p w:rsidR="005E252A" w:rsidRDefault="005E252A" w:rsidP="001E5F2D">
      <w:pPr>
        <w:ind w:left="600" w:hangingChars="300" w:hanging="600"/>
        <w:rPr>
          <w:rFonts w:asciiTheme="majorEastAsia" w:eastAsiaTheme="majorEastAsia" w:hAnsiTheme="majorEastAsia"/>
          <w:sz w:val="20"/>
          <w:szCs w:val="20"/>
        </w:rPr>
      </w:pPr>
    </w:p>
    <w:p w:rsidR="005E252A" w:rsidRDefault="00F13051" w:rsidP="005E252A">
      <w:pPr>
        <w:ind w:leftChars="300" w:left="920" w:hangingChars="100" w:hanging="200"/>
        <w:rPr>
          <w:rFonts w:asciiTheme="majorEastAsia" w:eastAsiaTheme="majorEastAsia" w:hAnsiTheme="majorEastAsia"/>
          <w:sz w:val="20"/>
          <w:szCs w:val="20"/>
        </w:rPr>
      </w:pPr>
      <w:r>
        <w:rPr>
          <w:rFonts w:asciiTheme="majorEastAsia" w:eastAsiaTheme="majorEastAsia" w:hAnsiTheme="majorEastAsia" w:hint="eastAsia"/>
          <w:sz w:val="20"/>
          <w:szCs w:val="20"/>
        </w:rPr>
        <w:t xml:space="preserve">①　</w:t>
      </w:r>
      <w:r w:rsidR="005E252A">
        <w:rPr>
          <w:rFonts w:asciiTheme="majorEastAsia" w:eastAsiaTheme="majorEastAsia" w:hAnsiTheme="majorEastAsia" w:hint="eastAsia"/>
          <w:sz w:val="20"/>
          <w:szCs w:val="20"/>
        </w:rPr>
        <w:t>相当期間経過したのちの研修（現場演習＋実地研修）受講となるが、研修初回であることから研修時の事故回避の観点からも簡易なシミュレーター等を用いての現場演習は必須であり、指導看護師から現場演習において一連の行為が問題なく行えると評価を受けたのち、対象者に対し直接行為を行う「実地研修」に移ること。</w:t>
      </w:r>
    </w:p>
    <w:p w:rsidR="00F13051" w:rsidRDefault="005E252A" w:rsidP="005E252A">
      <w:pPr>
        <w:ind w:leftChars="400" w:left="960" w:firstLineChars="100" w:firstLine="200"/>
        <w:rPr>
          <w:rFonts w:asciiTheme="majorEastAsia" w:eastAsiaTheme="majorEastAsia" w:hAnsiTheme="majorEastAsia"/>
          <w:sz w:val="20"/>
          <w:szCs w:val="20"/>
        </w:rPr>
      </w:pPr>
      <w:r>
        <w:rPr>
          <w:rFonts w:asciiTheme="majorEastAsia" w:eastAsiaTheme="majorEastAsia" w:hAnsiTheme="majorEastAsia" w:hint="eastAsia"/>
          <w:sz w:val="20"/>
          <w:szCs w:val="20"/>
        </w:rPr>
        <w:t>なお、この取扱いについては従来の国研修実施要綱と何ら変更のあるものではないことを申し添える。</w:t>
      </w:r>
    </w:p>
    <w:p w:rsidR="005E252A" w:rsidRDefault="005E252A" w:rsidP="005E252A">
      <w:pPr>
        <w:ind w:leftChars="400" w:left="960" w:firstLineChars="100" w:firstLine="200"/>
        <w:rPr>
          <w:rFonts w:asciiTheme="majorEastAsia" w:eastAsiaTheme="majorEastAsia" w:hAnsiTheme="majorEastAsia"/>
          <w:sz w:val="20"/>
          <w:szCs w:val="20"/>
        </w:rPr>
      </w:pPr>
    </w:p>
    <w:p w:rsidR="00B26C72" w:rsidRDefault="00F13051" w:rsidP="00F13051">
      <w:pPr>
        <w:ind w:leftChars="300" w:left="920" w:hangingChars="100" w:hanging="200"/>
        <w:rPr>
          <w:rFonts w:asciiTheme="majorEastAsia" w:eastAsiaTheme="majorEastAsia" w:hAnsiTheme="majorEastAsia"/>
          <w:sz w:val="20"/>
          <w:szCs w:val="20"/>
        </w:rPr>
      </w:pPr>
      <w:r>
        <w:rPr>
          <w:rFonts w:asciiTheme="majorEastAsia" w:eastAsiaTheme="majorEastAsia" w:hAnsiTheme="majorEastAsia" w:hint="eastAsia"/>
          <w:sz w:val="20"/>
          <w:szCs w:val="20"/>
        </w:rPr>
        <w:t xml:space="preserve">②　</w:t>
      </w:r>
      <w:r w:rsidR="005E252A">
        <w:rPr>
          <w:rFonts w:asciiTheme="majorEastAsia" w:eastAsiaTheme="majorEastAsia" w:hAnsiTheme="majorEastAsia" w:hint="eastAsia"/>
          <w:sz w:val="20"/>
          <w:szCs w:val="20"/>
        </w:rPr>
        <w:t>①の取扱いにより研修を実施する場合においても、初回受講については「講義＋（評価を伴わない5種類の行為）シミュレータ演習」に加え</w:t>
      </w:r>
      <w:r w:rsidR="00B26C72">
        <w:rPr>
          <w:rFonts w:asciiTheme="majorEastAsia" w:eastAsiaTheme="majorEastAsia" w:hAnsiTheme="majorEastAsia" w:hint="eastAsia"/>
          <w:sz w:val="20"/>
          <w:szCs w:val="20"/>
        </w:rPr>
        <w:t>、相当期間経過した後においても</w:t>
      </w:r>
      <w:r w:rsidR="005E252A">
        <w:rPr>
          <w:rFonts w:asciiTheme="majorEastAsia" w:eastAsiaTheme="majorEastAsia" w:hAnsiTheme="majorEastAsia" w:hint="eastAsia"/>
          <w:sz w:val="20"/>
          <w:szCs w:val="20"/>
        </w:rPr>
        <w:t>「（特定の行為</w:t>
      </w:r>
      <w:r w:rsidR="00B26C72">
        <w:rPr>
          <w:rFonts w:asciiTheme="majorEastAsia" w:eastAsiaTheme="majorEastAsia" w:hAnsiTheme="majorEastAsia" w:hint="eastAsia"/>
          <w:sz w:val="20"/>
          <w:szCs w:val="20"/>
        </w:rPr>
        <w:t>）の簡易なシミュレーター等を用いての評価を伴う現場演習＋対象者に対する特定の行為を直接行う実地研修」までを当初受講した登録研修機関において責任を持って修了させることとする。（ただし現場演習＋実地研修については受講生の所属する事業所等への委託も可能である。その場合、登録研修機関として実地研修先から研修実施責任者や指導責任者等を記した承諾書を得ておくことが必要）</w:t>
      </w:r>
    </w:p>
    <w:p w:rsidR="00DF070E" w:rsidRDefault="00DF070E" w:rsidP="00F13051">
      <w:pPr>
        <w:ind w:leftChars="300" w:left="920" w:hangingChars="100" w:hanging="200"/>
        <w:rPr>
          <w:rFonts w:asciiTheme="majorEastAsia" w:eastAsiaTheme="majorEastAsia" w:hAnsiTheme="majorEastAsia"/>
          <w:sz w:val="20"/>
          <w:szCs w:val="20"/>
        </w:rPr>
      </w:pPr>
    </w:p>
    <w:p w:rsidR="00DF070E" w:rsidRDefault="00DF070E" w:rsidP="00F13051">
      <w:pPr>
        <w:ind w:leftChars="300" w:left="920" w:hangingChars="100" w:hanging="200"/>
        <w:rPr>
          <w:rFonts w:asciiTheme="majorEastAsia" w:eastAsiaTheme="majorEastAsia" w:hAnsiTheme="majorEastAsia"/>
          <w:sz w:val="20"/>
          <w:szCs w:val="20"/>
        </w:rPr>
      </w:pPr>
      <w:r>
        <w:rPr>
          <w:rFonts w:asciiTheme="majorEastAsia" w:eastAsiaTheme="majorEastAsia" w:hAnsiTheme="majorEastAsia" w:hint="eastAsia"/>
          <w:sz w:val="20"/>
          <w:szCs w:val="20"/>
        </w:rPr>
        <w:t>③　なお、当然のことながら</w:t>
      </w:r>
      <w:r w:rsidR="0037584F">
        <w:rPr>
          <w:rFonts w:asciiTheme="majorEastAsia" w:eastAsiaTheme="majorEastAsia" w:hAnsiTheme="majorEastAsia" w:hint="eastAsia"/>
          <w:sz w:val="20"/>
          <w:szCs w:val="20"/>
        </w:rPr>
        <w:t>上記①、②の取扱いによらず、</w:t>
      </w:r>
      <w:r>
        <w:rPr>
          <w:rFonts w:asciiTheme="majorEastAsia" w:eastAsiaTheme="majorEastAsia" w:hAnsiTheme="majorEastAsia" w:hint="eastAsia"/>
          <w:sz w:val="20"/>
          <w:szCs w:val="20"/>
        </w:rPr>
        <w:t>登録研修機関等において</w:t>
      </w:r>
      <w:r w:rsidR="0037584F">
        <w:rPr>
          <w:rFonts w:asciiTheme="majorEastAsia" w:eastAsiaTheme="majorEastAsia" w:hAnsiTheme="majorEastAsia" w:hint="eastAsia"/>
          <w:sz w:val="20"/>
          <w:szCs w:val="20"/>
        </w:rPr>
        <w:t>事故回避等の責任上、上記のカリキュラムの分離を認めない取扱いをすることを何ら妨げるものではないことを申し添える。</w:t>
      </w:r>
    </w:p>
    <w:p w:rsidR="00B26C72" w:rsidRDefault="00B26C72" w:rsidP="00B26C72">
      <w:pPr>
        <w:rPr>
          <w:rFonts w:asciiTheme="majorEastAsia" w:eastAsiaTheme="majorEastAsia" w:hAnsiTheme="majorEastAsia"/>
          <w:sz w:val="20"/>
          <w:szCs w:val="20"/>
        </w:rPr>
      </w:pPr>
    </w:p>
    <w:p w:rsidR="009A7D1C" w:rsidRPr="002104E2" w:rsidRDefault="009A7D1C" w:rsidP="002104E2">
      <w:pPr>
        <w:ind w:leftChars="100" w:left="642" w:hangingChars="200" w:hanging="402"/>
        <w:rPr>
          <w:rFonts w:asciiTheme="majorEastAsia" w:eastAsiaTheme="majorEastAsia" w:hAnsiTheme="majorEastAsia"/>
          <w:b/>
          <w:sz w:val="20"/>
          <w:szCs w:val="20"/>
        </w:rPr>
      </w:pPr>
      <w:r w:rsidRPr="002104E2">
        <w:rPr>
          <w:rFonts w:asciiTheme="majorEastAsia" w:eastAsiaTheme="majorEastAsia" w:hAnsiTheme="majorEastAsia" w:hint="eastAsia"/>
          <w:b/>
          <w:sz w:val="20"/>
          <w:szCs w:val="20"/>
        </w:rPr>
        <w:t>Ｑ２　特定の者対象（省令第3号）研修について当初全課程を修了した者が、新たな対象者や行為を行う場合の取扱いについて</w:t>
      </w:r>
    </w:p>
    <w:p w:rsidR="009A7D1C" w:rsidRDefault="009A7D1C" w:rsidP="009A7D1C">
      <w:pPr>
        <w:ind w:leftChars="100" w:left="640" w:hangingChars="200" w:hanging="400"/>
        <w:rPr>
          <w:rFonts w:asciiTheme="majorEastAsia" w:eastAsiaTheme="majorEastAsia" w:hAnsiTheme="majorEastAsia"/>
          <w:sz w:val="20"/>
          <w:szCs w:val="20"/>
        </w:rPr>
      </w:pPr>
    </w:p>
    <w:p w:rsidR="009A7D1C" w:rsidRDefault="009A7D1C" w:rsidP="009A7D1C">
      <w:pPr>
        <w:ind w:leftChars="300" w:left="720" w:firstLineChars="100" w:firstLine="200"/>
        <w:rPr>
          <w:rFonts w:asciiTheme="majorEastAsia" w:eastAsiaTheme="majorEastAsia" w:hAnsiTheme="majorEastAsia"/>
          <w:sz w:val="20"/>
          <w:szCs w:val="20"/>
        </w:rPr>
      </w:pPr>
      <w:r>
        <w:rPr>
          <w:rFonts w:asciiTheme="majorEastAsia" w:eastAsiaTheme="majorEastAsia" w:hAnsiTheme="majorEastAsia" w:hint="eastAsia"/>
          <w:sz w:val="20"/>
          <w:szCs w:val="20"/>
        </w:rPr>
        <w:lastRenderedPageBreak/>
        <w:t>特定の者対象（省令第3号）研修について当初全課程を修了した者が、新たな対象者や行為を行う場合の取扱いについて実地研修からの受講が必要であると承知しているが、現場演習の取扱いは具体的にはどのようになるのか。</w:t>
      </w:r>
    </w:p>
    <w:p w:rsidR="009A7D1C" w:rsidRDefault="009A7D1C" w:rsidP="009A7D1C">
      <w:pPr>
        <w:ind w:leftChars="100" w:left="640" w:hangingChars="200" w:hanging="400"/>
        <w:rPr>
          <w:rFonts w:asciiTheme="majorEastAsia" w:eastAsiaTheme="majorEastAsia" w:hAnsiTheme="majorEastAsia"/>
          <w:sz w:val="20"/>
          <w:szCs w:val="20"/>
        </w:rPr>
      </w:pPr>
    </w:p>
    <w:p w:rsidR="009A7D1C" w:rsidRDefault="009A7D1C" w:rsidP="009A7D1C">
      <w:pPr>
        <w:ind w:leftChars="100" w:left="640" w:hangingChars="200" w:hanging="400"/>
        <w:rPr>
          <w:rFonts w:asciiTheme="majorEastAsia" w:eastAsiaTheme="majorEastAsia" w:hAnsiTheme="majorEastAsia"/>
          <w:sz w:val="20"/>
          <w:szCs w:val="20"/>
        </w:rPr>
      </w:pPr>
      <w:r>
        <w:rPr>
          <w:rFonts w:asciiTheme="majorEastAsia" w:eastAsiaTheme="majorEastAsia" w:hAnsiTheme="majorEastAsia" w:hint="eastAsia"/>
          <w:sz w:val="20"/>
          <w:szCs w:val="20"/>
        </w:rPr>
        <w:t>Ａ２　当初、特定の者対象（省令第3号）研修を全課程修了した者については、国の要綱上、実地研修からの受講が必要とな</w:t>
      </w:r>
      <w:r w:rsidR="007A3073">
        <w:rPr>
          <w:rFonts w:asciiTheme="majorEastAsia" w:eastAsiaTheme="majorEastAsia" w:hAnsiTheme="majorEastAsia" w:hint="eastAsia"/>
          <w:sz w:val="20"/>
          <w:szCs w:val="20"/>
        </w:rPr>
        <w:t>る</w:t>
      </w:r>
      <w:r>
        <w:rPr>
          <w:rFonts w:asciiTheme="majorEastAsia" w:eastAsiaTheme="majorEastAsia" w:hAnsiTheme="majorEastAsia" w:hint="eastAsia"/>
          <w:sz w:val="20"/>
          <w:szCs w:val="20"/>
        </w:rPr>
        <w:t>が、その際に現場演習を行ったうえで対象者に対し直接行為を行う実地研修に移ることは</w:t>
      </w:r>
      <w:r w:rsidR="002104E2">
        <w:rPr>
          <w:rFonts w:asciiTheme="majorEastAsia" w:eastAsiaTheme="majorEastAsia" w:hAnsiTheme="majorEastAsia" w:hint="eastAsia"/>
          <w:sz w:val="20"/>
          <w:szCs w:val="20"/>
        </w:rPr>
        <w:t>望ましいこととい</w:t>
      </w:r>
      <w:r w:rsidR="0037584F">
        <w:rPr>
          <w:rFonts w:asciiTheme="majorEastAsia" w:eastAsiaTheme="majorEastAsia" w:hAnsiTheme="majorEastAsia" w:hint="eastAsia"/>
          <w:sz w:val="20"/>
          <w:szCs w:val="20"/>
        </w:rPr>
        <w:t>える</w:t>
      </w:r>
      <w:r w:rsidR="002104E2">
        <w:rPr>
          <w:rFonts w:asciiTheme="majorEastAsia" w:eastAsiaTheme="majorEastAsia" w:hAnsiTheme="majorEastAsia" w:hint="eastAsia"/>
          <w:sz w:val="20"/>
          <w:szCs w:val="20"/>
        </w:rPr>
        <w:t>。</w:t>
      </w:r>
    </w:p>
    <w:p w:rsidR="002104E2" w:rsidRDefault="002104E2" w:rsidP="009A7D1C">
      <w:pPr>
        <w:ind w:leftChars="100" w:left="640" w:hangingChars="200" w:hanging="400"/>
        <w:rPr>
          <w:rFonts w:asciiTheme="majorEastAsia" w:eastAsiaTheme="majorEastAsia" w:hAnsiTheme="majorEastAsia"/>
          <w:sz w:val="20"/>
          <w:szCs w:val="20"/>
        </w:rPr>
      </w:pPr>
      <w:r>
        <w:rPr>
          <w:rFonts w:asciiTheme="majorEastAsia" w:eastAsiaTheme="majorEastAsia" w:hAnsiTheme="majorEastAsia" w:hint="eastAsia"/>
          <w:sz w:val="20"/>
          <w:szCs w:val="20"/>
        </w:rPr>
        <w:t xml:space="preserve">　　　また、国研修実施要綱では、基本の研修カリキュラムを示して</w:t>
      </w:r>
      <w:r w:rsidR="00D744E9">
        <w:rPr>
          <w:rFonts w:asciiTheme="majorEastAsia" w:eastAsiaTheme="majorEastAsia" w:hAnsiTheme="majorEastAsia" w:hint="eastAsia"/>
          <w:sz w:val="20"/>
          <w:szCs w:val="20"/>
        </w:rPr>
        <w:t>いる</w:t>
      </w:r>
      <w:r>
        <w:rPr>
          <w:rFonts w:asciiTheme="majorEastAsia" w:eastAsiaTheme="majorEastAsia" w:hAnsiTheme="majorEastAsia" w:hint="eastAsia"/>
          <w:sz w:val="20"/>
          <w:szCs w:val="20"/>
        </w:rPr>
        <w:t>が、全課程を受講した者であっても、登録研修機関等がその責任上、安全性を担保するうえで現場演習を実施すること及び評価を行うことを妨げるものでは</w:t>
      </w:r>
      <w:r w:rsidR="0037584F">
        <w:rPr>
          <w:rFonts w:asciiTheme="majorEastAsia" w:eastAsiaTheme="majorEastAsia" w:hAnsiTheme="majorEastAsia" w:hint="eastAsia"/>
          <w:sz w:val="20"/>
          <w:szCs w:val="20"/>
        </w:rPr>
        <w:t>ない</w:t>
      </w:r>
      <w:r>
        <w:rPr>
          <w:rFonts w:asciiTheme="majorEastAsia" w:eastAsiaTheme="majorEastAsia" w:hAnsiTheme="majorEastAsia" w:hint="eastAsia"/>
          <w:sz w:val="20"/>
          <w:szCs w:val="20"/>
        </w:rPr>
        <w:t>。</w:t>
      </w:r>
    </w:p>
    <w:p w:rsidR="002104E2" w:rsidRDefault="002104E2" w:rsidP="002104E2">
      <w:pPr>
        <w:ind w:leftChars="100" w:left="640" w:hangingChars="200" w:hanging="400"/>
        <w:rPr>
          <w:rFonts w:asciiTheme="majorEastAsia" w:eastAsiaTheme="majorEastAsia" w:hAnsiTheme="majorEastAsia"/>
          <w:sz w:val="20"/>
          <w:szCs w:val="20"/>
        </w:rPr>
      </w:pPr>
      <w:r>
        <w:rPr>
          <w:rFonts w:asciiTheme="majorEastAsia" w:eastAsiaTheme="majorEastAsia" w:hAnsiTheme="majorEastAsia" w:hint="eastAsia"/>
          <w:sz w:val="20"/>
          <w:szCs w:val="20"/>
        </w:rPr>
        <w:t xml:space="preserve">　　　</w:t>
      </w:r>
      <w:r w:rsidR="0037584F">
        <w:rPr>
          <w:rFonts w:asciiTheme="majorEastAsia" w:eastAsiaTheme="majorEastAsia" w:hAnsiTheme="majorEastAsia" w:hint="eastAsia"/>
          <w:sz w:val="20"/>
          <w:szCs w:val="20"/>
        </w:rPr>
        <w:t>なお</w:t>
      </w:r>
      <w:r>
        <w:rPr>
          <w:rFonts w:asciiTheme="majorEastAsia" w:eastAsiaTheme="majorEastAsia" w:hAnsiTheme="majorEastAsia" w:hint="eastAsia"/>
          <w:sz w:val="20"/>
          <w:szCs w:val="20"/>
        </w:rPr>
        <w:t>、受講生はそれぞれの研修実施先のカリキュラムが国の実施要綱に準拠している</w:t>
      </w:r>
      <w:r w:rsidR="00D744E9">
        <w:rPr>
          <w:rFonts w:asciiTheme="majorEastAsia" w:eastAsiaTheme="majorEastAsia" w:hAnsiTheme="majorEastAsia" w:hint="eastAsia"/>
          <w:sz w:val="20"/>
          <w:szCs w:val="20"/>
        </w:rPr>
        <w:t>ことを確認の上</w:t>
      </w:r>
      <w:r>
        <w:rPr>
          <w:rFonts w:asciiTheme="majorEastAsia" w:eastAsiaTheme="majorEastAsia" w:hAnsiTheme="majorEastAsia" w:hint="eastAsia"/>
          <w:sz w:val="20"/>
          <w:szCs w:val="20"/>
        </w:rPr>
        <w:t>、各実地研修先に問い合わせ、受講先を選択することが</w:t>
      </w:r>
      <w:r w:rsidR="0037584F">
        <w:rPr>
          <w:rFonts w:asciiTheme="majorEastAsia" w:eastAsiaTheme="majorEastAsia" w:hAnsiTheme="majorEastAsia" w:hint="eastAsia"/>
          <w:sz w:val="20"/>
          <w:szCs w:val="20"/>
        </w:rPr>
        <w:t>できることを申し添える</w:t>
      </w:r>
      <w:r>
        <w:rPr>
          <w:rFonts w:asciiTheme="majorEastAsia" w:eastAsiaTheme="majorEastAsia" w:hAnsiTheme="majorEastAsia" w:hint="eastAsia"/>
          <w:sz w:val="20"/>
          <w:szCs w:val="20"/>
        </w:rPr>
        <w:t>。</w:t>
      </w:r>
    </w:p>
    <w:p w:rsidR="002104E2" w:rsidRDefault="002104E2" w:rsidP="002104E2">
      <w:pPr>
        <w:ind w:leftChars="100" w:left="640" w:hangingChars="200" w:hanging="400"/>
        <w:rPr>
          <w:rFonts w:asciiTheme="majorEastAsia" w:eastAsiaTheme="majorEastAsia" w:hAnsiTheme="majorEastAsia"/>
          <w:sz w:val="20"/>
          <w:szCs w:val="20"/>
        </w:rPr>
      </w:pPr>
    </w:p>
    <w:p w:rsidR="002104E2" w:rsidRDefault="002104E2" w:rsidP="002104E2">
      <w:pPr>
        <w:ind w:leftChars="100" w:left="640" w:hangingChars="200" w:hanging="400"/>
        <w:rPr>
          <w:rFonts w:asciiTheme="majorEastAsia" w:eastAsiaTheme="majorEastAsia" w:hAnsiTheme="majorEastAsia"/>
          <w:sz w:val="20"/>
          <w:szCs w:val="20"/>
        </w:rPr>
      </w:pPr>
    </w:p>
    <w:p w:rsidR="00DA5E19" w:rsidRPr="00F13051" w:rsidRDefault="004C46E0" w:rsidP="002104E2">
      <w:pPr>
        <w:ind w:firstLineChars="100" w:firstLine="200"/>
        <w:rPr>
          <w:rFonts w:asciiTheme="majorEastAsia" w:eastAsiaTheme="majorEastAsia" w:hAnsiTheme="majorEastAsia"/>
          <w:sz w:val="20"/>
          <w:szCs w:val="20"/>
        </w:rPr>
      </w:pPr>
      <w:r>
        <w:rPr>
          <w:rFonts w:asciiTheme="majorEastAsia" w:eastAsiaTheme="majorEastAsia" w:hAnsiTheme="majorEastAsia" w:hint="eastAsia"/>
          <w:sz w:val="20"/>
          <w:szCs w:val="20"/>
        </w:rPr>
        <w:t xml:space="preserve">　</w:t>
      </w:r>
      <w:r w:rsidR="00DA5E19">
        <w:rPr>
          <w:rFonts w:asciiTheme="majorEastAsia" w:eastAsiaTheme="majorEastAsia" w:hAnsiTheme="majorEastAsia" w:hint="eastAsia"/>
          <w:sz w:val="20"/>
          <w:szCs w:val="20"/>
        </w:rPr>
        <w:t xml:space="preserve">　（</w:t>
      </w:r>
      <w:r w:rsidR="002104E2">
        <w:rPr>
          <w:rFonts w:asciiTheme="majorEastAsia" w:eastAsiaTheme="majorEastAsia" w:hAnsiTheme="majorEastAsia" w:hint="eastAsia"/>
          <w:sz w:val="20"/>
          <w:szCs w:val="20"/>
        </w:rPr>
        <w:t>以上、Ｑ１、Ｑ２とも</w:t>
      </w:r>
      <w:r w:rsidR="00DA5E19">
        <w:rPr>
          <w:rFonts w:asciiTheme="majorEastAsia" w:eastAsiaTheme="majorEastAsia" w:hAnsiTheme="majorEastAsia" w:hint="eastAsia"/>
          <w:sz w:val="20"/>
          <w:szCs w:val="20"/>
        </w:rPr>
        <w:t>平成</w:t>
      </w:r>
      <w:r w:rsidR="002104E2">
        <w:rPr>
          <w:rFonts w:asciiTheme="majorEastAsia" w:eastAsiaTheme="majorEastAsia" w:hAnsiTheme="majorEastAsia" w:hint="eastAsia"/>
          <w:sz w:val="20"/>
          <w:szCs w:val="20"/>
        </w:rPr>
        <w:t>26</w:t>
      </w:r>
      <w:r w:rsidR="00DA5E19">
        <w:rPr>
          <w:rFonts w:asciiTheme="majorEastAsia" w:eastAsiaTheme="majorEastAsia" w:hAnsiTheme="majorEastAsia" w:hint="eastAsia"/>
          <w:sz w:val="20"/>
          <w:szCs w:val="20"/>
        </w:rPr>
        <w:t>年</w:t>
      </w:r>
      <w:r w:rsidR="002104E2">
        <w:rPr>
          <w:rFonts w:asciiTheme="majorEastAsia" w:eastAsiaTheme="majorEastAsia" w:hAnsiTheme="majorEastAsia" w:hint="eastAsia"/>
          <w:sz w:val="20"/>
          <w:szCs w:val="20"/>
        </w:rPr>
        <w:t>3</w:t>
      </w:r>
      <w:r w:rsidR="00DA5E19">
        <w:rPr>
          <w:rFonts w:asciiTheme="majorEastAsia" w:eastAsiaTheme="majorEastAsia" w:hAnsiTheme="majorEastAsia" w:hint="eastAsia"/>
          <w:sz w:val="20"/>
          <w:szCs w:val="20"/>
        </w:rPr>
        <w:t>月</w:t>
      </w:r>
      <w:r w:rsidR="002104E2">
        <w:rPr>
          <w:rFonts w:asciiTheme="majorEastAsia" w:eastAsiaTheme="majorEastAsia" w:hAnsiTheme="majorEastAsia" w:hint="eastAsia"/>
          <w:sz w:val="20"/>
          <w:szCs w:val="20"/>
        </w:rPr>
        <w:t>6</w:t>
      </w:r>
      <w:r w:rsidR="00DA5E19">
        <w:rPr>
          <w:rFonts w:asciiTheme="majorEastAsia" w:eastAsiaTheme="majorEastAsia" w:hAnsiTheme="majorEastAsia" w:hint="eastAsia"/>
          <w:sz w:val="20"/>
          <w:szCs w:val="20"/>
        </w:rPr>
        <w:t>日、厚生労働省</w:t>
      </w:r>
      <w:r w:rsidR="002104E2">
        <w:rPr>
          <w:rFonts w:asciiTheme="majorEastAsia" w:eastAsiaTheme="majorEastAsia" w:hAnsiTheme="majorEastAsia" w:hint="eastAsia"/>
          <w:sz w:val="20"/>
          <w:szCs w:val="20"/>
        </w:rPr>
        <w:t>障害福祉課福祉サービス係から確認した</w:t>
      </w:r>
      <w:r w:rsidR="00DA5E19">
        <w:rPr>
          <w:rFonts w:asciiTheme="majorEastAsia" w:eastAsiaTheme="majorEastAsia" w:hAnsiTheme="majorEastAsia" w:hint="eastAsia"/>
          <w:sz w:val="20"/>
          <w:szCs w:val="20"/>
        </w:rPr>
        <w:t>事項）</w:t>
      </w:r>
    </w:p>
    <w:p w:rsidR="00EE59EB" w:rsidRDefault="00EE59EB" w:rsidP="00EE59EB">
      <w:pPr>
        <w:pStyle w:val="a3"/>
      </w:pPr>
    </w:p>
    <w:p w:rsidR="00F858E4" w:rsidRDefault="00EE59EB" w:rsidP="00F858E4">
      <w:pPr>
        <w:pStyle w:val="a3"/>
        <w:ind w:left="1000" w:hangingChars="500" w:hanging="1000"/>
        <w:rPr>
          <w:rFonts w:asciiTheme="majorEastAsia" w:eastAsiaTheme="majorEastAsia" w:hAnsiTheme="majorEastAsia"/>
          <w:szCs w:val="20"/>
        </w:rPr>
      </w:pPr>
      <w:r>
        <w:rPr>
          <w:rFonts w:hint="eastAsia"/>
        </w:rPr>
        <w:t xml:space="preserve">　　　</w:t>
      </w:r>
    </w:p>
    <w:p w:rsidR="00A4131E" w:rsidRDefault="00A4131E" w:rsidP="00F858E4">
      <w:pPr>
        <w:ind w:left="600" w:hangingChars="300" w:hanging="600"/>
        <w:rPr>
          <w:rFonts w:asciiTheme="majorEastAsia" w:eastAsiaTheme="majorEastAsia" w:hAnsiTheme="majorEastAsia"/>
          <w:sz w:val="20"/>
          <w:szCs w:val="20"/>
        </w:rPr>
      </w:pPr>
    </w:p>
    <w:p w:rsidR="009F3627" w:rsidRDefault="00A4131E" w:rsidP="00A4131E">
      <w:pPr>
        <w:ind w:left="600" w:hangingChars="300" w:hanging="600"/>
        <w:rPr>
          <w:rFonts w:asciiTheme="majorEastAsia" w:eastAsiaTheme="majorEastAsia" w:hAnsiTheme="majorEastAsia"/>
          <w:sz w:val="20"/>
          <w:szCs w:val="20"/>
        </w:rPr>
      </w:pPr>
      <w:r>
        <w:rPr>
          <w:rFonts w:asciiTheme="majorEastAsia" w:eastAsiaTheme="majorEastAsia" w:hAnsiTheme="majorEastAsia" w:hint="eastAsia"/>
          <w:sz w:val="20"/>
          <w:szCs w:val="20"/>
        </w:rPr>
        <w:t xml:space="preserve">　　　　　　　</w:t>
      </w:r>
    </w:p>
    <w:p w:rsidR="00BC0B5D" w:rsidRDefault="00BC0B5D" w:rsidP="00A4131E">
      <w:pPr>
        <w:ind w:left="600" w:hangingChars="300" w:hanging="600"/>
        <w:rPr>
          <w:rFonts w:asciiTheme="majorEastAsia" w:eastAsiaTheme="majorEastAsia" w:hAnsiTheme="majorEastAsia"/>
          <w:sz w:val="20"/>
          <w:szCs w:val="20"/>
        </w:rPr>
      </w:pPr>
    </w:p>
    <w:p w:rsidR="00BC0B5D" w:rsidRDefault="00BC0B5D" w:rsidP="00A4131E">
      <w:pPr>
        <w:ind w:left="600" w:hangingChars="300" w:hanging="600"/>
        <w:rPr>
          <w:rFonts w:asciiTheme="majorEastAsia" w:eastAsiaTheme="majorEastAsia" w:hAnsiTheme="majorEastAsia"/>
          <w:sz w:val="20"/>
          <w:szCs w:val="20"/>
        </w:rPr>
      </w:pPr>
    </w:p>
    <w:p w:rsidR="00BC0B5D" w:rsidRDefault="00BC0B5D" w:rsidP="00A4131E">
      <w:pPr>
        <w:ind w:left="600" w:hangingChars="300" w:hanging="600"/>
        <w:rPr>
          <w:rFonts w:asciiTheme="majorEastAsia" w:eastAsiaTheme="majorEastAsia" w:hAnsiTheme="majorEastAsia"/>
          <w:sz w:val="20"/>
          <w:szCs w:val="20"/>
        </w:rPr>
      </w:pPr>
    </w:p>
    <w:p w:rsidR="00BC0B5D" w:rsidRDefault="00BC0B5D" w:rsidP="00A4131E">
      <w:pPr>
        <w:ind w:left="600" w:hangingChars="300" w:hanging="600"/>
        <w:rPr>
          <w:rFonts w:asciiTheme="majorEastAsia" w:eastAsiaTheme="majorEastAsia" w:hAnsiTheme="majorEastAsia"/>
          <w:sz w:val="20"/>
          <w:szCs w:val="20"/>
        </w:rPr>
      </w:pPr>
    </w:p>
    <w:p w:rsidR="00BC0B5D" w:rsidRDefault="00BC0B5D" w:rsidP="00A4131E">
      <w:pPr>
        <w:ind w:left="600" w:hangingChars="300" w:hanging="600"/>
        <w:rPr>
          <w:rFonts w:asciiTheme="majorEastAsia" w:eastAsiaTheme="majorEastAsia" w:hAnsiTheme="majorEastAsia"/>
          <w:sz w:val="20"/>
          <w:szCs w:val="20"/>
        </w:rPr>
      </w:pPr>
    </w:p>
    <w:p w:rsidR="00BC0B5D" w:rsidRDefault="00BC0B5D" w:rsidP="00A4131E">
      <w:pPr>
        <w:ind w:left="600" w:hangingChars="300" w:hanging="600"/>
        <w:rPr>
          <w:rFonts w:asciiTheme="majorEastAsia" w:eastAsiaTheme="majorEastAsia" w:hAnsiTheme="majorEastAsia"/>
          <w:sz w:val="20"/>
          <w:szCs w:val="20"/>
        </w:rPr>
      </w:pPr>
    </w:p>
    <w:p w:rsidR="00BC0B5D" w:rsidRDefault="00BC0B5D" w:rsidP="00A4131E">
      <w:pPr>
        <w:ind w:left="600" w:hangingChars="300" w:hanging="600"/>
        <w:rPr>
          <w:rFonts w:asciiTheme="majorEastAsia" w:eastAsiaTheme="majorEastAsia" w:hAnsiTheme="majorEastAsia"/>
          <w:sz w:val="20"/>
          <w:szCs w:val="20"/>
        </w:rPr>
      </w:pPr>
    </w:p>
    <w:p w:rsidR="00BC0B5D" w:rsidRDefault="00BC0B5D" w:rsidP="00A4131E">
      <w:pPr>
        <w:ind w:left="600" w:hangingChars="300" w:hanging="600"/>
        <w:rPr>
          <w:rFonts w:asciiTheme="majorEastAsia" w:eastAsiaTheme="majorEastAsia" w:hAnsiTheme="majorEastAsia"/>
          <w:sz w:val="20"/>
          <w:szCs w:val="20"/>
        </w:rPr>
      </w:pPr>
    </w:p>
    <w:p w:rsidR="00BC0B5D" w:rsidRDefault="00BC0B5D" w:rsidP="00A4131E">
      <w:pPr>
        <w:ind w:left="600" w:hangingChars="300" w:hanging="600"/>
        <w:rPr>
          <w:rFonts w:asciiTheme="majorEastAsia" w:eastAsiaTheme="majorEastAsia" w:hAnsiTheme="majorEastAsia"/>
          <w:sz w:val="20"/>
          <w:szCs w:val="20"/>
        </w:rPr>
      </w:pPr>
    </w:p>
    <w:p w:rsidR="00BC0B5D" w:rsidRDefault="00BC0B5D" w:rsidP="00A4131E">
      <w:pPr>
        <w:ind w:left="600" w:hangingChars="300" w:hanging="600"/>
        <w:rPr>
          <w:rFonts w:asciiTheme="majorEastAsia" w:eastAsiaTheme="majorEastAsia" w:hAnsiTheme="majorEastAsia"/>
          <w:sz w:val="20"/>
          <w:szCs w:val="20"/>
        </w:rPr>
      </w:pPr>
    </w:p>
    <w:p w:rsidR="00BC0B5D" w:rsidRDefault="00BC0B5D" w:rsidP="00A4131E">
      <w:pPr>
        <w:ind w:left="600" w:hangingChars="300" w:hanging="600"/>
        <w:rPr>
          <w:rFonts w:asciiTheme="majorEastAsia" w:eastAsiaTheme="majorEastAsia" w:hAnsiTheme="majorEastAsia"/>
          <w:sz w:val="20"/>
          <w:szCs w:val="20"/>
        </w:rPr>
      </w:pPr>
    </w:p>
    <w:p w:rsidR="00BC0B5D" w:rsidRDefault="00BC0B5D" w:rsidP="00A4131E">
      <w:pPr>
        <w:ind w:left="600" w:hangingChars="300" w:hanging="600"/>
        <w:rPr>
          <w:rFonts w:asciiTheme="majorEastAsia" w:eastAsiaTheme="majorEastAsia" w:hAnsiTheme="majorEastAsia"/>
          <w:sz w:val="20"/>
          <w:szCs w:val="20"/>
        </w:rPr>
      </w:pPr>
    </w:p>
    <w:p w:rsidR="00BC0B5D" w:rsidRDefault="00BC0B5D" w:rsidP="00A4131E">
      <w:pPr>
        <w:ind w:left="600" w:hangingChars="300" w:hanging="600"/>
        <w:rPr>
          <w:rFonts w:asciiTheme="majorEastAsia" w:eastAsiaTheme="majorEastAsia" w:hAnsiTheme="majorEastAsia"/>
          <w:sz w:val="20"/>
          <w:szCs w:val="20"/>
        </w:rPr>
      </w:pPr>
    </w:p>
    <w:p w:rsidR="00BC0B5D" w:rsidRDefault="00BC0B5D" w:rsidP="00A4131E">
      <w:pPr>
        <w:ind w:left="600" w:hangingChars="300" w:hanging="600"/>
        <w:rPr>
          <w:rFonts w:asciiTheme="majorEastAsia" w:eastAsiaTheme="majorEastAsia" w:hAnsiTheme="majorEastAsia"/>
          <w:sz w:val="20"/>
          <w:szCs w:val="20"/>
        </w:rPr>
      </w:pPr>
    </w:p>
    <w:p w:rsidR="00BC0B5D" w:rsidRDefault="00BC0B5D" w:rsidP="00A4131E">
      <w:pPr>
        <w:ind w:left="600" w:hangingChars="300" w:hanging="600"/>
        <w:rPr>
          <w:rFonts w:asciiTheme="majorEastAsia" w:eastAsiaTheme="majorEastAsia" w:hAnsiTheme="majorEastAsia"/>
          <w:sz w:val="20"/>
          <w:szCs w:val="20"/>
        </w:rPr>
      </w:pPr>
    </w:p>
    <w:p w:rsidR="00BC0B5D" w:rsidRDefault="00BC0B5D" w:rsidP="00A4131E">
      <w:pPr>
        <w:ind w:left="600" w:hangingChars="300" w:hanging="600"/>
        <w:rPr>
          <w:rFonts w:asciiTheme="majorEastAsia" w:eastAsiaTheme="majorEastAsia" w:hAnsiTheme="majorEastAsia"/>
          <w:sz w:val="20"/>
          <w:szCs w:val="20"/>
        </w:rPr>
      </w:pPr>
    </w:p>
    <w:p w:rsidR="00BC0B5D" w:rsidRDefault="00BC0B5D" w:rsidP="00A4131E">
      <w:pPr>
        <w:ind w:left="600" w:hangingChars="300" w:hanging="600"/>
        <w:rPr>
          <w:rFonts w:asciiTheme="majorEastAsia" w:eastAsiaTheme="majorEastAsia" w:hAnsiTheme="majorEastAsia"/>
          <w:sz w:val="20"/>
          <w:szCs w:val="20"/>
        </w:rPr>
      </w:pPr>
    </w:p>
    <w:p w:rsidR="00D80AAA" w:rsidRDefault="00D80AAA" w:rsidP="00D80AAA">
      <w:pPr>
        <w:rPr>
          <w:rFonts w:asciiTheme="majorEastAsia" w:eastAsiaTheme="majorEastAsia" w:hAnsiTheme="majorEastAsia"/>
          <w:sz w:val="20"/>
          <w:szCs w:val="20"/>
        </w:rPr>
      </w:pPr>
    </w:p>
    <w:p w:rsidR="00D80AAA" w:rsidRDefault="00D80AAA" w:rsidP="00D80AAA">
      <w:pPr>
        <w:rPr>
          <w:rFonts w:asciiTheme="majorEastAsia" w:eastAsiaTheme="majorEastAsia" w:hAnsiTheme="majorEastAsia"/>
          <w:sz w:val="20"/>
          <w:szCs w:val="20"/>
        </w:rPr>
      </w:pPr>
    </w:p>
    <w:sectPr w:rsidR="00D80AAA" w:rsidSect="00DA5E19">
      <w:pgSz w:w="11906" w:h="16838"/>
      <w:pgMar w:top="1440" w:right="1080" w:bottom="1440" w:left="108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0B5D" w:rsidRDefault="00BC0B5D" w:rsidP="00544450">
      <w:r>
        <w:separator/>
      </w:r>
    </w:p>
  </w:endnote>
  <w:endnote w:type="continuationSeparator" w:id="0">
    <w:p w:rsidR="00BC0B5D" w:rsidRDefault="00BC0B5D" w:rsidP="00544450">
      <w:r>
        <w:continuationSeparator/>
      </w:r>
    </w:p>
  </w:endnote>
</w:endnotes>
</file>

<file path=word/fontTable.xml><?xml version="1.0" encoding="utf-8"?>
<w:fonts xmlns:r="http://schemas.openxmlformats.org/officeDocument/2006/relationships" xmlns:w="http://schemas.openxmlformats.org/wordprocessingml/2006/main">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0B5D" w:rsidRDefault="00BC0B5D" w:rsidP="00544450">
      <w:r>
        <w:separator/>
      </w:r>
    </w:p>
  </w:footnote>
  <w:footnote w:type="continuationSeparator" w:id="0">
    <w:p w:rsidR="00BC0B5D" w:rsidRDefault="00BC0B5D" w:rsidP="0054445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8D5980"/>
    <w:multiLevelType w:val="hybridMultilevel"/>
    <w:tmpl w:val="911C6334"/>
    <w:lvl w:ilvl="0" w:tplc="FEEC4306">
      <w:numFmt w:val="bullet"/>
      <w:lvlText w:val="・"/>
      <w:lvlJc w:val="left"/>
      <w:pPr>
        <w:ind w:left="570" w:hanging="360"/>
      </w:pPr>
      <w:rPr>
        <w:rFonts w:ascii="ＭＳ ゴシック" w:eastAsia="ＭＳ ゴシック" w:hAnsi="ＭＳ ゴシック" w:cstheme="minorBidi" w:hint="eastAsia"/>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rawingGridHorizontalSpacing w:val="120"/>
  <w:displayHorizontalDrawingGridEvery w:val="0"/>
  <w:displayVerticalDrawingGridEvery w:val="2"/>
  <w:noPunctuationKerning/>
  <w:characterSpacingControl w:val="doNotCompress"/>
  <w:hdrShapeDefaults>
    <o:shapedefaults v:ext="edit" spidmax="358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E59EB"/>
    <w:rsid w:val="00080822"/>
    <w:rsid w:val="00081FEA"/>
    <w:rsid w:val="000A49DD"/>
    <w:rsid w:val="001263F9"/>
    <w:rsid w:val="0015503C"/>
    <w:rsid w:val="001D48B8"/>
    <w:rsid w:val="001E4E54"/>
    <w:rsid w:val="001E5F2D"/>
    <w:rsid w:val="002104E2"/>
    <w:rsid w:val="0024036F"/>
    <w:rsid w:val="002E065E"/>
    <w:rsid w:val="002E5005"/>
    <w:rsid w:val="00333A85"/>
    <w:rsid w:val="0037584F"/>
    <w:rsid w:val="00390F6A"/>
    <w:rsid w:val="004621E1"/>
    <w:rsid w:val="004C46E0"/>
    <w:rsid w:val="004D2E45"/>
    <w:rsid w:val="00544450"/>
    <w:rsid w:val="00572A0E"/>
    <w:rsid w:val="005E252A"/>
    <w:rsid w:val="00603C57"/>
    <w:rsid w:val="00607F57"/>
    <w:rsid w:val="00614D1B"/>
    <w:rsid w:val="006A60D3"/>
    <w:rsid w:val="00723B59"/>
    <w:rsid w:val="00727301"/>
    <w:rsid w:val="007A2E44"/>
    <w:rsid w:val="007A3073"/>
    <w:rsid w:val="007B5D62"/>
    <w:rsid w:val="007C4EBD"/>
    <w:rsid w:val="00802394"/>
    <w:rsid w:val="008246D0"/>
    <w:rsid w:val="0089663A"/>
    <w:rsid w:val="008A38D9"/>
    <w:rsid w:val="00952188"/>
    <w:rsid w:val="009A7D1C"/>
    <w:rsid w:val="009B6D90"/>
    <w:rsid w:val="009C2BAE"/>
    <w:rsid w:val="009D16A4"/>
    <w:rsid w:val="009D4C03"/>
    <w:rsid w:val="009E30C6"/>
    <w:rsid w:val="009F3627"/>
    <w:rsid w:val="00A4131E"/>
    <w:rsid w:val="00A446B8"/>
    <w:rsid w:val="00A575BE"/>
    <w:rsid w:val="00AC1726"/>
    <w:rsid w:val="00AD5116"/>
    <w:rsid w:val="00AF2AEA"/>
    <w:rsid w:val="00B26C72"/>
    <w:rsid w:val="00B27827"/>
    <w:rsid w:val="00B87AB0"/>
    <w:rsid w:val="00BC0B5D"/>
    <w:rsid w:val="00BC2B78"/>
    <w:rsid w:val="00C1253C"/>
    <w:rsid w:val="00C941D7"/>
    <w:rsid w:val="00CE4583"/>
    <w:rsid w:val="00D744E9"/>
    <w:rsid w:val="00D771C5"/>
    <w:rsid w:val="00D80AAA"/>
    <w:rsid w:val="00DA5E19"/>
    <w:rsid w:val="00DF070E"/>
    <w:rsid w:val="00E23BD8"/>
    <w:rsid w:val="00E2474F"/>
    <w:rsid w:val="00E862F8"/>
    <w:rsid w:val="00EA44E2"/>
    <w:rsid w:val="00EE3E4C"/>
    <w:rsid w:val="00EE59EB"/>
    <w:rsid w:val="00F13051"/>
    <w:rsid w:val="00F84175"/>
    <w:rsid w:val="00F858E4"/>
    <w:rsid w:val="00FC4532"/>
    <w:rsid w:val="00FF351D"/>
    <w:rsid w:val="00FF3E05"/>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5841">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3BD8"/>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uiPriority w:val="99"/>
    <w:unhideWhenUsed/>
    <w:rsid w:val="00EE59EB"/>
    <w:pPr>
      <w:jc w:val="left"/>
    </w:pPr>
    <w:rPr>
      <w:rFonts w:ascii="ＭＳ ゴシック" w:eastAsia="ＭＳ ゴシック" w:hAnsi="Courier New" w:cs="Courier New"/>
      <w:sz w:val="20"/>
      <w:szCs w:val="21"/>
    </w:rPr>
  </w:style>
  <w:style w:type="character" w:customStyle="1" w:styleId="a4">
    <w:name w:val="書式なし (文字)"/>
    <w:basedOn w:val="a0"/>
    <w:link w:val="a3"/>
    <w:uiPriority w:val="99"/>
    <w:rsid w:val="00EE59EB"/>
    <w:rPr>
      <w:rFonts w:ascii="ＭＳ ゴシック" w:eastAsia="ＭＳ ゴシック" w:hAnsi="Courier New" w:cs="Courier New"/>
      <w:sz w:val="20"/>
      <w:szCs w:val="21"/>
    </w:rPr>
  </w:style>
  <w:style w:type="paragraph" w:styleId="a5">
    <w:name w:val="header"/>
    <w:basedOn w:val="a"/>
    <w:link w:val="a6"/>
    <w:uiPriority w:val="99"/>
    <w:semiHidden/>
    <w:unhideWhenUsed/>
    <w:rsid w:val="00544450"/>
    <w:pPr>
      <w:tabs>
        <w:tab w:val="center" w:pos="4252"/>
        <w:tab w:val="right" w:pos="8504"/>
      </w:tabs>
      <w:snapToGrid w:val="0"/>
    </w:pPr>
  </w:style>
  <w:style w:type="character" w:customStyle="1" w:styleId="a6">
    <w:name w:val="ヘッダー (文字)"/>
    <w:basedOn w:val="a0"/>
    <w:link w:val="a5"/>
    <w:uiPriority w:val="99"/>
    <w:semiHidden/>
    <w:rsid w:val="00544450"/>
  </w:style>
  <w:style w:type="paragraph" w:styleId="a7">
    <w:name w:val="footer"/>
    <w:basedOn w:val="a"/>
    <w:link w:val="a8"/>
    <w:uiPriority w:val="99"/>
    <w:semiHidden/>
    <w:unhideWhenUsed/>
    <w:rsid w:val="00544450"/>
    <w:pPr>
      <w:tabs>
        <w:tab w:val="center" w:pos="4252"/>
        <w:tab w:val="right" w:pos="8504"/>
      </w:tabs>
      <w:snapToGrid w:val="0"/>
    </w:pPr>
  </w:style>
  <w:style w:type="character" w:customStyle="1" w:styleId="a8">
    <w:name w:val="フッター (文字)"/>
    <w:basedOn w:val="a0"/>
    <w:link w:val="a7"/>
    <w:uiPriority w:val="99"/>
    <w:semiHidden/>
    <w:rsid w:val="00544450"/>
  </w:style>
  <w:style w:type="paragraph" w:styleId="a9">
    <w:name w:val="List Paragraph"/>
    <w:basedOn w:val="a"/>
    <w:uiPriority w:val="34"/>
    <w:qFormat/>
    <w:rsid w:val="00BC0B5D"/>
    <w:pPr>
      <w:ind w:leftChars="400" w:left="840"/>
    </w:pPr>
  </w:style>
</w:styles>
</file>

<file path=word/webSettings.xml><?xml version="1.0" encoding="utf-8"?>
<w:webSettings xmlns:r="http://schemas.openxmlformats.org/officeDocument/2006/relationships" xmlns:w="http://schemas.openxmlformats.org/wordprocessingml/2006/main">
  <w:divs>
    <w:div w:id="565337840">
      <w:bodyDiv w:val="1"/>
      <w:marLeft w:val="0"/>
      <w:marRight w:val="0"/>
      <w:marTop w:val="0"/>
      <w:marBottom w:val="0"/>
      <w:divBdr>
        <w:top w:val="none" w:sz="0" w:space="0" w:color="auto"/>
        <w:left w:val="none" w:sz="0" w:space="0" w:color="auto"/>
        <w:bottom w:val="none" w:sz="0" w:space="0" w:color="auto"/>
        <w:right w:val="none" w:sz="0" w:space="0" w:color="auto"/>
      </w:divBdr>
    </w:div>
    <w:div w:id="602765924">
      <w:bodyDiv w:val="1"/>
      <w:marLeft w:val="0"/>
      <w:marRight w:val="0"/>
      <w:marTop w:val="0"/>
      <w:marBottom w:val="0"/>
      <w:divBdr>
        <w:top w:val="none" w:sz="0" w:space="0" w:color="auto"/>
        <w:left w:val="none" w:sz="0" w:space="0" w:color="auto"/>
        <w:bottom w:val="none" w:sz="0" w:space="0" w:color="auto"/>
        <w:right w:val="none" w:sz="0" w:space="0" w:color="auto"/>
      </w:divBdr>
    </w:div>
    <w:div w:id="948391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235</Words>
  <Characters>1346</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神奈川県</Company>
  <LinksUpToDate>false</LinksUpToDate>
  <CharactersWithSpaces>1578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2014-03-11T02:21:00Z</cp:lastPrinted>
  <dcterms:created xsi:type="dcterms:W3CDTF">2014-03-11T05:11:00Z</dcterms:created>
  <dcterms:modified xsi:type="dcterms:W3CDTF">2014-03-11T05:11:00Z</dcterms:modified>
</cp:coreProperties>
</file>