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FC3" w:rsidRDefault="00181FC3" w:rsidP="00F7631A">
      <w:pPr>
        <w:ind w:leftChars="300" w:left="931" w:rightChars="300" w:right="698" w:hangingChars="100" w:hanging="233"/>
      </w:pPr>
      <w:r>
        <w:rPr>
          <w:rFonts w:hint="eastAsia"/>
        </w:rPr>
        <w:t>○障害者の日常生活及び社会生活を総合的に支援するための法律施行令第四十二条の四第二項第三号の規定に基づき食事及び居住に要する費用以外のその他日常生活に要する費用の額として厚生労働大臣が定める額</w:t>
      </w:r>
    </w:p>
    <w:p w:rsidR="00181FC3" w:rsidRDefault="00181FC3" w:rsidP="00F7631A">
      <w:pPr>
        <w:jc w:val="right"/>
      </w:pPr>
      <w:r>
        <w:rPr>
          <w:rFonts w:hint="eastAsia"/>
        </w:rPr>
        <w:t>(平成十八年九月二十九日)</w:t>
      </w:r>
    </w:p>
    <w:p w:rsidR="00181FC3" w:rsidRDefault="00181FC3" w:rsidP="00F7631A">
      <w:pPr>
        <w:jc w:val="right"/>
      </w:pPr>
      <w:r>
        <w:rPr>
          <w:rFonts w:hint="eastAsia"/>
        </w:rPr>
        <w:t>(厚生労働省告示第五百三十四号)</w:t>
      </w:r>
    </w:p>
    <w:p w:rsidR="00181FC3" w:rsidRDefault="00181FC3" w:rsidP="00F7631A">
      <w:pPr>
        <w:ind w:firstLineChars="100" w:firstLine="233"/>
      </w:pPr>
      <w:r>
        <w:rPr>
          <w:rFonts w:hint="eastAsia"/>
        </w:rPr>
        <w:t>障害者自立支援法施行令(平成十八年政令第十号)第四十二条の四第二項第三号の規定に基づき、食事及び居住に要する費用以外のその他日常生活に要する費用の額として厚生労働大臣が定める額を次のように定め、平成十八年十月一日から適用する。</w:t>
      </w:r>
    </w:p>
    <w:p w:rsidR="00F7631A" w:rsidRDefault="00F7631A" w:rsidP="00181FC3"/>
    <w:p w:rsidR="00181FC3" w:rsidRDefault="00181FC3" w:rsidP="00F7631A">
      <w:pPr>
        <w:ind w:leftChars="300" w:left="698" w:rightChars="300" w:right="698"/>
      </w:pPr>
      <w:r>
        <w:rPr>
          <w:rFonts w:hint="eastAsia"/>
        </w:rPr>
        <w:t>障害者の日常生活及び社会生活を総合的に支援するための法律施行令第四十二条の四第二項第三号の規定に基づき食事及び居住に要する費用以外のその他日常生活に要する費用の額として厚生労働大臣が定める額</w:t>
      </w:r>
    </w:p>
    <w:p w:rsidR="00181FC3" w:rsidRDefault="00181FC3" w:rsidP="00F7631A">
      <w:pPr>
        <w:ind w:leftChars="300" w:left="698" w:rightChars="300" w:right="698"/>
        <w:jc w:val="right"/>
      </w:pPr>
      <w:r>
        <w:rPr>
          <w:rFonts w:hint="eastAsia"/>
        </w:rPr>
        <w:t>(平二五厚労告六・改称)</w:t>
      </w:r>
    </w:p>
    <w:p w:rsidR="00181FC3" w:rsidRDefault="00181FC3" w:rsidP="00F7631A">
      <w:pPr>
        <w:ind w:firstLineChars="100" w:firstLine="233"/>
      </w:pPr>
      <w:r>
        <w:rPr>
          <w:rFonts w:hint="eastAsia"/>
        </w:rPr>
        <w:t>障害者の日常生活及び社会生活を総合的に支援するための法律施行令(平成十八年政令第十号)第四十二条の四第二項第三号に規定する厚生労働大臣が定める額は、次の表の上欄に掲げる支給決定障害者(障害者の日常生活及び社会生活を総合的に支援するための法律(平成十七年法律第百二十三号)第七十条第二項又は第七十一条第二項において読み替えて準用する同法第五十八条第三項第一号に規定する支給決定障害者をいう。以下同じ。</w:t>
      </w:r>
      <w:proofErr w:type="gramStart"/>
      <w:r>
        <w:rPr>
          <w:rFonts w:hint="eastAsia"/>
        </w:rPr>
        <w:t>)の区分に応じ</w:t>
      </w:r>
      <w:proofErr w:type="gramEnd"/>
      <w:r>
        <w:rPr>
          <w:rFonts w:hint="eastAsia"/>
        </w:rPr>
        <w:t>、それぞれ同表の下欄に定める額とする。</w:t>
      </w:r>
    </w:p>
    <w:tbl>
      <w:tblPr>
        <w:tblStyle w:val="a7"/>
        <w:tblW w:w="0" w:type="auto"/>
        <w:tblInd w:w="392" w:type="dxa"/>
        <w:tblLook w:val="04A0"/>
      </w:tblPr>
      <w:tblGrid>
        <w:gridCol w:w="709"/>
        <w:gridCol w:w="5244"/>
        <w:gridCol w:w="1843"/>
      </w:tblGrid>
      <w:tr w:rsidR="00AC40D0" w:rsidTr="00AC40D0">
        <w:tc>
          <w:tcPr>
            <w:tcW w:w="5953" w:type="dxa"/>
            <w:gridSpan w:val="2"/>
          </w:tcPr>
          <w:p w:rsidR="00AC40D0" w:rsidRDefault="00AC40D0" w:rsidP="00181FC3">
            <w:r>
              <w:rPr>
                <w:rFonts w:hint="eastAsia"/>
              </w:rPr>
              <w:t>支給決定障害者の区分</w:t>
            </w:r>
          </w:p>
        </w:tc>
        <w:tc>
          <w:tcPr>
            <w:tcW w:w="1843" w:type="dxa"/>
          </w:tcPr>
          <w:p w:rsidR="00AC40D0" w:rsidRDefault="00AC40D0" w:rsidP="00181FC3">
            <w:r>
              <w:rPr>
                <w:rFonts w:hint="eastAsia"/>
              </w:rPr>
              <w:t>額</w:t>
            </w:r>
          </w:p>
        </w:tc>
      </w:tr>
      <w:tr w:rsidR="00AC40D0" w:rsidTr="00AC40D0">
        <w:tc>
          <w:tcPr>
            <w:tcW w:w="709" w:type="dxa"/>
          </w:tcPr>
          <w:p w:rsidR="00AC40D0" w:rsidRDefault="00AC40D0" w:rsidP="00AC40D0">
            <w:pPr>
              <w:jc w:val="center"/>
            </w:pPr>
            <w:r>
              <w:rPr>
                <w:rFonts w:hint="eastAsia"/>
              </w:rPr>
              <w:t>一</w:t>
            </w:r>
          </w:p>
        </w:tc>
        <w:tc>
          <w:tcPr>
            <w:tcW w:w="5244" w:type="dxa"/>
          </w:tcPr>
          <w:p w:rsidR="00AC40D0" w:rsidRDefault="00AC40D0" w:rsidP="00181FC3">
            <w:r>
              <w:rPr>
                <w:rFonts w:hint="eastAsia"/>
              </w:rPr>
              <w:t>十八歳未満の者</w:t>
            </w:r>
          </w:p>
        </w:tc>
        <w:tc>
          <w:tcPr>
            <w:tcW w:w="1843" w:type="dxa"/>
          </w:tcPr>
          <w:p w:rsidR="00AC40D0" w:rsidRDefault="00AC40D0" w:rsidP="00181FC3">
            <w:r>
              <w:rPr>
                <w:rFonts w:hint="eastAsia"/>
              </w:rPr>
              <w:t>三万四千円</w:t>
            </w:r>
          </w:p>
        </w:tc>
      </w:tr>
      <w:tr w:rsidR="00AC40D0" w:rsidTr="00AC40D0">
        <w:tc>
          <w:tcPr>
            <w:tcW w:w="709" w:type="dxa"/>
          </w:tcPr>
          <w:p w:rsidR="00AC40D0" w:rsidRDefault="00AC40D0" w:rsidP="00AC40D0">
            <w:pPr>
              <w:jc w:val="center"/>
            </w:pPr>
            <w:r>
              <w:rPr>
                <w:rFonts w:hint="eastAsia"/>
              </w:rPr>
              <w:t>二</w:t>
            </w:r>
          </w:p>
        </w:tc>
        <w:tc>
          <w:tcPr>
            <w:tcW w:w="5244" w:type="dxa"/>
          </w:tcPr>
          <w:p w:rsidR="00AC40D0" w:rsidRDefault="00AC40D0" w:rsidP="00181FC3">
            <w:r>
              <w:rPr>
                <w:rFonts w:hint="eastAsia"/>
              </w:rPr>
              <w:t>六十歳以上の者又は国民年金法(昭和三十四年法律第百四十一号)に基づく障害基礎年金を受給する者のうち障害の状態が同法第三十条第二項に規定する障害等級の一級に該当するもの</w:t>
            </w:r>
          </w:p>
        </w:tc>
        <w:tc>
          <w:tcPr>
            <w:tcW w:w="1843" w:type="dxa"/>
          </w:tcPr>
          <w:p w:rsidR="00AC40D0" w:rsidRDefault="00AC40D0" w:rsidP="00181FC3">
            <w:r>
              <w:rPr>
                <w:rFonts w:hint="eastAsia"/>
              </w:rPr>
              <w:t>二万八千円</w:t>
            </w:r>
          </w:p>
        </w:tc>
      </w:tr>
      <w:tr w:rsidR="00AC40D0" w:rsidTr="00AC40D0">
        <w:tc>
          <w:tcPr>
            <w:tcW w:w="709" w:type="dxa"/>
          </w:tcPr>
          <w:p w:rsidR="00AC40D0" w:rsidRDefault="00AC40D0" w:rsidP="00AC40D0">
            <w:pPr>
              <w:jc w:val="center"/>
            </w:pPr>
            <w:r>
              <w:rPr>
                <w:rFonts w:hint="eastAsia"/>
              </w:rPr>
              <w:t>三</w:t>
            </w:r>
          </w:p>
        </w:tc>
        <w:tc>
          <w:tcPr>
            <w:tcW w:w="5244" w:type="dxa"/>
          </w:tcPr>
          <w:p w:rsidR="00AC40D0" w:rsidRDefault="00AC40D0" w:rsidP="00181FC3">
            <w:r>
              <w:rPr>
                <w:rFonts w:hint="eastAsia"/>
              </w:rPr>
              <w:t>前二項に掲げる者以外の者</w:t>
            </w:r>
          </w:p>
        </w:tc>
        <w:tc>
          <w:tcPr>
            <w:tcW w:w="1843" w:type="dxa"/>
          </w:tcPr>
          <w:p w:rsidR="00AC40D0" w:rsidRDefault="00AC40D0" w:rsidP="00181FC3">
            <w:r>
              <w:rPr>
                <w:rFonts w:hint="eastAsia"/>
              </w:rPr>
              <w:t>二万五千円</w:t>
            </w:r>
          </w:p>
        </w:tc>
      </w:tr>
    </w:tbl>
    <w:p w:rsidR="00AC40D0" w:rsidRDefault="00AC40D0" w:rsidP="00AC40D0">
      <w:pPr>
        <w:ind w:leftChars="300" w:left="698"/>
        <w:rPr>
          <w:rFonts w:hint="eastAsia"/>
        </w:rPr>
      </w:pPr>
    </w:p>
    <w:p w:rsidR="00181FC3" w:rsidRDefault="00181FC3" w:rsidP="00AC40D0">
      <w:pPr>
        <w:ind w:leftChars="300" w:left="698"/>
      </w:pPr>
      <w:r>
        <w:rPr>
          <w:rFonts w:hint="eastAsia"/>
        </w:rPr>
        <w:t>改正文　(平成二五年一月一八日厚生労働省告示第六号)　抄</w:t>
      </w:r>
    </w:p>
    <w:p w:rsidR="003A0FA2" w:rsidRDefault="00181FC3" w:rsidP="00AC40D0">
      <w:pPr>
        <w:ind w:leftChars="100" w:left="233"/>
      </w:pPr>
      <w:r>
        <w:rPr>
          <w:rFonts w:hint="eastAsia"/>
        </w:rPr>
        <w:t>平成二十五年四月一日から適用する。</w:t>
      </w:r>
    </w:p>
    <w:sectPr w:rsidR="003A0FA2"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31A" w:rsidRDefault="00F7631A" w:rsidP="00F7631A">
      <w:r>
        <w:separator/>
      </w:r>
    </w:p>
  </w:endnote>
  <w:endnote w:type="continuationSeparator" w:id="0">
    <w:p w:rsidR="00F7631A" w:rsidRDefault="00F7631A" w:rsidP="00F7631A">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31A" w:rsidRDefault="00F7631A" w:rsidP="00F7631A">
      <w:r>
        <w:separator/>
      </w:r>
    </w:p>
  </w:footnote>
  <w:footnote w:type="continuationSeparator" w:id="0">
    <w:p w:rsidR="00F7631A" w:rsidRDefault="00F7631A" w:rsidP="00F763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96D86"/>
    <w:rsid w:val="001131E2"/>
    <w:rsid w:val="00181FC3"/>
    <w:rsid w:val="00363164"/>
    <w:rsid w:val="003A0FA2"/>
    <w:rsid w:val="00586DB8"/>
    <w:rsid w:val="00683CF5"/>
    <w:rsid w:val="00896D86"/>
    <w:rsid w:val="00A00F9D"/>
    <w:rsid w:val="00AC40D0"/>
    <w:rsid w:val="00B87D78"/>
    <w:rsid w:val="00CF0E2D"/>
    <w:rsid w:val="00F7631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7631A"/>
    <w:pPr>
      <w:tabs>
        <w:tab w:val="center" w:pos="4252"/>
        <w:tab w:val="right" w:pos="8504"/>
      </w:tabs>
      <w:snapToGrid w:val="0"/>
    </w:pPr>
  </w:style>
  <w:style w:type="character" w:customStyle="1" w:styleId="a4">
    <w:name w:val="ヘッダー (文字)"/>
    <w:basedOn w:val="a0"/>
    <w:link w:val="a3"/>
    <w:uiPriority w:val="99"/>
    <w:semiHidden/>
    <w:rsid w:val="00F7631A"/>
  </w:style>
  <w:style w:type="paragraph" w:styleId="a5">
    <w:name w:val="footer"/>
    <w:basedOn w:val="a"/>
    <w:link w:val="a6"/>
    <w:uiPriority w:val="99"/>
    <w:semiHidden/>
    <w:unhideWhenUsed/>
    <w:rsid w:val="00F7631A"/>
    <w:pPr>
      <w:tabs>
        <w:tab w:val="center" w:pos="4252"/>
        <w:tab w:val="right" w:pos="8504"/>
      </w:tabs>
      <w:snapToGrid w:val="0"/>
    </w:pPr>
  </w:style>
  <w:style w:type="character" w:customStyle="1" w:styleId="a6">
    <w:name w:val="フッター (文字)"/>
    <w:basedOn w:val="a0"/>
    <w:link w:val="a5"/>
    <w:uiPriority w:val="99"/>
    <w:semiHidden/>
    <w:rsid w:val="00F7631A"/>
  </w:style>
  <w:style w:type="table" w:styleId="a7">
    <w:name w:val="Table Grid"/>
    <w:basedOn w:val="a1"/>
    <w:uiPriority w:val="59"/>
    <w:rsid w:val="00AC40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115</Words>
  <Characters>657</Characters>
  <Application>Microsoft Office Word</Application>
  <DocSecurity>0</DocSecurity>
  <Lines>5</Lines>
  <Paragraphs>1</Paragraphs>
  <ScaleCrop>false</ScaleCrop>
  <Company/>
  <LinksUpToDate>false</LinksUpToDate>
  <CharactersWithSpaces>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2013-06-06T01:33:00Z</dcterms:created>
  <dcterms:modified xsi:type="dcterms:W3CDTF">2013-06-14T02:05:00Z</dcterms:modified>
</cp:coreProperties>
</file>