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4593F" w:rsidRDefault="00357451" w:rsidP="008E53B7">
      <w:pPr>
        <w:ind w:leftChars="300" w:left="630"/>
        <w:rPr>
          <w:rFonts w:ascii="ＭＳ 明朝" w:eastAsia="ＭＳ 明朝" w:hAnsi="ＭＳ 明朝" w:hint="eastAsia"/>
          <w:szCs w:val="21"/>
        </w:rPr>
      </w:pPr>
      <w:r w:rsidRPr="00A53572">
        <w:rPr>
          <w:rFonts w:ascii="ＭＳ 明朝" w:eastAsia="ＭＳ 明朝" w:hAnsi="ＭＳ 明朝" w:hint="eastAsia"/>
          <w:szCs w:val="21"/>
        </w:rPr>
        <w:t>指定障害者支援施設の人員、設備及び運営に関する基準等を定める条例施行規則</w:t>
      </w:r>
    </w:p>
    <w:p w:rsidR="005807F5" w:rsidRPr="005807F5" w:rsidRDefault="005807F5" w:rsidP="005807F5">
      <w:pPr>
        <w:ind w:leftChars="300" w:left="630"/>
        <w:jc w:val="right"/>
        <w:rPr>
          <w:rFonts w:asciiTheme="minorEastAsia" w:eastAsiaTheme="minorEastAsia" w:hAnsiTheme="minorEastAsia"/>
          <w:szCs w:val="21"/>
        </w:rPr>
      </w:pPr>
      <w:r w:rsidRPr="005807F5">
        <w:rPr>
          <w:rFonts w:asciiTheme="minorEastAsia" w:eastAsiaTheme="minorEastAsia" w:hAnsiTheme="minorEastAsia" w:cs="ＭＳ 明朝" w:hint="eastAsia"/>
          <w:color w:val="000000"/>
          <w:kern w:val="0"/>
          <w:szCs w:val="21"/>
        </w:rPr>
        <w:t>平成25</w:t>
      </w:r>
      <w:r>
        <w:rPr>
          <w:rFonts w:asciiTheme="minorEastAsia" w:eastAsiaTheme="minorEastAsia" w:hAnsiTheme="minorEastAsia" w:cs="ＭＳ 明朝" w:hint="eastAsia"/>
          <w:color w:val="000000"/>
          <w:kern w:val="0"/>
          <w:szCs w:val="21"/>
        </w:rPr>
        <w:t>年　神奈川県規則第16</w:t>
      </w:r>
      <w:r w:rsidRPr="005807F5">
        <w:rPr>
          <w:rFonts w:asciiTheme="minorEastAsia" w:eastAsiaTheme="minorEastAsia" w:hAnsiTheme="minorEastAsia" w:cs="ＭＳ 明朝" w:hint="eastAsia"/>
          <w:color w:val="000000"/>
          <w:kern w:val="0"/>
          <w:szCs w:val="21"/>
        </w:rPr>
        <w:t>号</w:t>
      </w:r>
    </w:p>
    <w:p w:rsidR="00E04755" w:rsidRPr="00E04755" w:rsidRDefault="00E04755" w:rsidP="008E53B7">
      <w:pPr>
        <w:ind w:leftChars="300" w:left="630"/>
        <w:rPr>
          <w:rFonts w:ascii="ＭＳ 明朝" w:eastAsia="ＭＳ 明朝" w:hAnsi="ＭＳ 明朝"/>
          <w:szCs w:val="21"/>
        </w:rPr>
      </w:pPr>
    </w:p>
    <w:p w:rsidR="0034593F" w:rsidRPr="00A53572" w:rsidRDefault="00C20715">
      <w:pPr>
        <w:rPr>
          <w:rFonts w:ascii="ＭＳ 明朝" w:eastAsia="ＭＳ 明朝" w:hAnsi="ＭＳ 明朝"/>
          <w:szCs w:val="21"/>
        </w:rPr>
      </w:pPr>
      <w:r w:rsidRPr="00A53572">
        <w:rPr>
          <w:rFonts w:ascii="ＭＳ 明朝" w:eastAsia="ＭＳ 明朝" w:hAnsi="ＭＳ 明朝" w:hint="eastAsia"/>
          <w:szCs w:val="21"/>
        </w:rPr>
        <w:t>（利用者が選定する特別な居室の基準）</w:t>
      </w:r>
    </w:p>
    <w:p w:rsidR="004A0D70" w:rsidRPr="00A53572" w:rsidRDefault="00423A35" w:rsidP="0086194B">
      <w:pPr>
        <w:ind w:left="210" w:hangingChars="100" w:hanging="210"/>
        <w:rPr>
          <w:rFonts w:ascii="ＭＳ 明朝" w:eastAsia="ＭＳ 明朝" w:hAnsi="ＭＳ 明朝"/>
          <w:szCs w:val="21"/>
        </w:rPr>
      </w:pPr>
      <w:r w:rsidRPr="00A53572">
        <w:rPr>
          <w:rFonts w:ascii="ＭＳ 明朝" w:eastAsia="ＭＳ 明朝" w:hAnsi="ＭＳ 明朝" w:hint="eastAsia"/>
          <w:szCs w:val="21"/>
        </w:rPr>
        <w:t>第１</w:t>
      </w:r>
      <w:r w:rsidR="0086194B" w:rsidRPr="00A53572">
        <w:rPr>
          <w:rFonts w:ascii="ＭＳ 明朝" w:eastAsia="ＭＳ 明朝" w:hAnsi="ＭＳ 明朝" w:hint="eastAsia"/>
          <w:szCs w:val="21"/>
        </w:rPr>
        <w:t xml:space="preserve">条　</w:t>
      </w:r>
      <w:r w:rsidR="00357451" w:rsidRPr="00A53572">
        <w:rPr>
          <w:rFonts w:ascii="ＭＳ 明朝" w:eastAsia="ＭＳ 明朝" w:hAnsi="ＭＳ 明朝" w:hint="eastAsia"/>
          <w:szCs w:val="21"/>
        </w:rPr>
        <w:t>指定障害者支援施設の人員、設備及び運営に関する基準等を定める条例</w:t>
      </w:r>
      <w:r w:rsidR="0086194B" w:rsidRPr="00A53572">
        <w:rPr>
          <w:rFonts w:ascii="ＭＳ 明朝" w:eastAsia="ＭＳ 明朝" w:hAnsi="ＭＳ 明朝" w:hint="eastAsia"/>
          <w:szCs w:val="21"/>
        </w:rPr>
        <w:t>（平成25年神奈川県条例第</w:t>
      </w:r>
      <w:r w:rsidR="00E627E9" w:rsidRPr="00A53572">
        <w:rPr>
          <w:rFonts w:ascii="ＭＳ 明朝" w:eastAsia="ＭＳ 明朝" w:hAnsi="ＭＳ 明朝" w:hint="eastAsia"/>
          <w:szCs w:val="21"/>
        </w:rPr>
        <w:t>10</w:t>
      </w:r>
      <w:r w:rsidR="0086194B" w:rsidRPr="00A53572">
        <w:rPr>
          <w:rFonts w:ascii="ＭＳ 明朝" w:eastAsia="ＭＳ 明朝" w:hAnsi="ＭＳ 明朝" w:hint="eastAsia"/>
          <w:szCs w:val="21"/>
        </w:rPr>
        <w:t>号。以下「条例」という。）</w:t>
      </w:r>
      <w:r w:rsidR="004A0D70" w:rsidRPr="00A53572">
        <w:rPr>
          <w:rFonts w:ascii="ＭＳ 明朝" w:eastAsia="ＭＳ 明朝" w:hAnsi="ＭＳ 明朝" w:hint="eastAsia"/>
          <w:szCs w:val="21"/>
        </w:rPr>
        <w:t>第23条第３項第３号イに規定する規則で定める基準は、</w:t>
      </w:r>
      <w:r w:rsidR="0086194B" w:rsidRPr="00A53572">
        <w:rPr>
          <w:rFonts w:ascii="ＭＳ 明朝" w:eastAsia="ＭＳ 明朝" w:hAnsi="ＭＳ 明朝" w:hint="eastAsia"/>
          <w:szCs w:val="21"/>
        </w:rPr>
        <w:t>厚生労働大臣の定める利用者が選定する特別な居室の提供に係る基準（平成18年厚生労働省告示第541号）に定める基準とする。</w:t>
      </w:r>
    </w:p>
    <w:p w:rsidR="00C20715" w:rsidRPr="00A53572" w:rsidRDefault="00C20715" w:rsidP="00423A35">
      <w:pPr>
        <w:ind w:left="210" w:hangingChars="100" w:hanging="210"/>
        <w:rPr>
          <w:rFonts w:ascii="ＭＳ 明朝" w:eastAsia="ＭＳ 明朝" w:hAnsi="ＭＳ 明朝"/>
          <w:szCs w:val="21"/>
        </w:rPr>
      </w:pPr>
      <w:r w:rsidRPr="00A53572">
        <w:rPr>
          <w:rFonts w:ascii="ＭＳ 明朝" w:eastAsia="ＭＳ 明朝" w:hAnsi="ＭＳ 明朝" w:hint="eastAsia"/>
          <w:szCs w:val="21"/>
        </w:rPr>
        <w:t>（食事の提供に要する費用</w:t>
      </w:r>
      <w:r w:rsidR="008E53B7" w:rsidRPr="00A53572">
        <w:rPr>
          <w:rFonts w:ascii="ＭＳ 明朝" w:eastAsia="ＭＳ 明朝" w:hAnsi="ＭＳ 明朝" w:hint="eastAsia"/>
          <w:szCs w:val="21"/>
        </w:rPr>
        <w:t>及び</w:t>
      </w:r>
      <w:r w:rsidR="00F87851" w:rsidRPr="00A53572">
        <w:rPr>
          <w:rFonts w:ascii="ＭＳ 明朝" w:eastAsia="ＭＳ 明朝" w:hAnsi="ＭＳ 明朝" w:hint="eastAsia"/>
          <w:szCs w:val="21"/>
        </w:rPr>
        <w:t>光</w:t>
      </w:r>
      <w:r w:rsidR="008E53B7" w:rsidRPr="00A53572">
        <w:rPr>
          <w:rFonts w:ascii="ＭＳ 明朝" w:eastAsia="ＭＳ 明朝" w:hAnsi="ＭＳ 明朝" w:hint="eastAsia"/>
          <w:szCs w:val="21"/>
        </w:rPr>
        <w:t>熱水費）</w:t>
      </w:r>
    </w:p>
    <w:p w:rsidR="00423A35" w:rsidRPr="00A53572" w:rsidRDefault="00423A35" w:rsidP="00481CA2">
      <w:pPr>
        <w:ind w:left="210" w:hangingChars="100" w:hanging="210"/>
        <w:rPr>
          <w:rFonts w:ascii="ＭＳ 明朝" w:eastAsia="ＭＳ 明朝" w:hAnsi="ＭＳ 明朝"/>
          <w:szCs w:val="21"/>
        </w:rPr>
      </w:pPr>
      <w:r w:rsidRPr="00A53572">
        <w:rPr>
          <w:rFonts w:ascii="ＭＳ 明朝" w:eastAsia="ＭＳ 明朝" w:hAnsi="ＭＳ 明朝" w:hint="eastAsia"/>
          <w:szCs w:val="21"/>
        </w:rPr>
        <w:t>第２条　条例第23</w:t>
      </w:r>
      <w:r w:rsidR="00CB2ED8">
        <w:rPr>
          <w:rFonts w:ascii="ＭＳ 明朝" w:eastAsia="ＭＳ 明朝" w:hAnsi="ＭＳ 明朝" w:hint="eastAsia"/>
          <w:szCs w:val="21"/>
        </w:rPr>
        <w:t>条第４項</w:t>
      </w:r>
      <w:r w:rsidR="00B7030E" w:rsidRPr="00A53572">
        <w:rPr>
          <w:rFonts w:ascii="ＭＳ 明朝" w:eastAsia="ＭＳ 明朝" w:hAnsi="ＭＳ 明朝" w:hint="eastAsia"/>
          <w:szCs w:val="21"/>
        </w:rPr>
        <w:t>に規定する同条第３項第１号ア、第２号ア及び第３号アに掲げる</w:t>
      </w:r>
      <w:r w:rsidRPr="00A53572">
        <w:rPr>
          <w:rFonts w:ascii="ＭＳ 明朝" w:eastAsia="ＭＳ 明朝" w:hAnsi="ＭＳ 明朝" w:hint="eastAsia"/>
          <w:szCs w:val="21"/>
        </w:rPr>
        <w:t>費用</w:t>
      </w:r>
      <w:r w:rsidR="005A4260" w:rsidRPr="00A53572">
        <w:rPr>
          <w:rFonts w:ascii="ＭＳ 明朝" w:eastAsia="ＭＳ 明朝" w:hAnsi="ＭＳ 明朝" w:hint="eastAsia"/>
          <w:szCs w:val="21"/>
        </w:rPr>
        <w:t>について</w:t>
      </w:r>
      <w:r w:rsidRPr="00A53572">
        <w:rPr>
          <w:rFonts w:ascii="ＭＳ 明朝" w:eastAsia="ＭＳ 明朝" w:hAnsi="ＭＳ 明朝" w:hint="eastAsia"/>
          <w:szCs w:val="21"/>
        </w:rPr>
        <w:t>は、</w:t>
      </w:r>
      <w:r w:rsidR="005A4260" w:rsidRPr="00A53572">
        <w:rPr>
          <w:rFonts w:ascii="ＭＳ 明朝" w:eastAsia="ＭＳ 明朝" w:hAnsi="ＭＳ 明朝" w:cs="ＭＳ 明朝" w:hint="eastAsia"/>
          <w:color w:val="000000"/>
          <w:spacing w:val="5"/>
          <w:kern w:val="0"/>
          <w:szCs w:val="21"/>
        </w:rPr>
        <w:t>食事の提供に要する費用、光熱水費及び居室の提供に要する費用に係る利用料等に関する指針</w:t>
      </w:r>
      <w:r w:rsidRPr="00A53572">
        <w:rPr>
          <w:rFonts w:ascii="ＭＳ 明朝" w:eastAsia="ＭＳ 明朝" w:hAnsi="ＭＳ 明朝" w:hint="eastAsia"/>
          <w:szCs w:val="21"/>
        </w:rPr>
        <w:t>（</w:t>
      </w:r>
      <w:r w:rsidR="005A4260" w:rsidRPr="00A53572">
        <w:rPr>
          <w:rFonts w:ascii="ＭＳ 明朝" w:eastAsia="ＭＳ 明朝" w:hAnsi="ＭＳ 明朝" w:hint="eastAsia"/>
          <w:szCs w:val="21"/>
        </w:rPr>
        <w:t>平成18年厚生労働省告示第545号）</w:t>
      </w:r>
      <w:r w:rsidR="00CB2ED8">
        <w:rPr>
          <w:rFonts w:ascii="ＭＳ 明朝" w:eastAsia="ＭＳ 明朝" w:hAnsi="ＭＳ 明朝" w:hint="eastAsia"/>
          <w:szCs w:val="21"/>
        </w:rPr>
        <w:t>第１号並びに第２号イ及びロ</w:t>
      </w:r>
      <w:r w:rsidRPr="00A53572">
        <w:rPr>
          <w:rFonts w:ascii="ＭＳ 明朝" w:eastAsia="ＭＳ 明朝" w:hAnsi="ＭＳ 明朝" w:hint="eastAsia"/>
          <w:szCs w:val="21"/>
        </w:rPr>
        <w:t>に定めるところによる。</w:t>
      </w:r>
    </w:p>
    <w:p w:rsidR="003016C4" w:rsidRPr="00A53572" w:rsidRDefault="00E77A69">
      <w:pPr>
        <w:rPr>
          <w:rFonts w:ascii="ＭＳ 明朝" w:eastAsia="ＭＳ 明朝" w:hAnsi="ＭＳ 明朝"/>
          <w:szCs w:val="21"/>
        </w:rPr>
      </w:pPr>
      <w:r w:rsidRPr="00A53572">
        <w:rPr>
          <w:rFonts w:ascii="ＭＳ 明朝" w:eastAsia="ＭＳ 明朝" w:hAnsi="ＭＳ 明朝" w:hint="eastAsia"/>
          <w:szCs w:val="21"/>
        </w:rPr>
        <w:t>（給付金の種類）</w:t>
      </w:r>
    </w:p>
    <w:p w:rsidR="00E77A69" w:rsidRPr="00A53572" w:rsidRDefault="00423A35" w:rsidP="00E77A69">
      <w:pPr>
        <w:ind w:left="210" w:hangingChars="100" w:hanging="210"/>
        <w:rPr>
          <w:rFonts w:ascii="ＭＳ 明朝" w:eastAsia="ＭＳ 明朝" w:hAnsi="ＭＳ 明朝"/>
          <w:szCs w:val="21"/>
        </w:rPr>
      </w:pPr>
      <w:r w:rsidRPr="00A53572">
        <w:rPr>
          <w:rFonts w:ascii="ＭＳ 明朝" w:eastAsia="ＭＳ 明朝" w:hAnsi="ＭＳ 明朝" w:hint="eastAsia"/>
          <w:szCs w:val="21"/>
        </w:rPr>
        <w:t>第３</w:t>
      </w:r>
      <w:r w:rsidR="00E77A69" w:rsidRPr="00A53572">
        <w:rPr>
          <w:rFonts w:ascii="ＭＳ 明朝" w:eastAsia="ＭＳ 明朝" w:hAnsi="ＭＳ 明朝" w:hint="eastAsia"/>
          <w:szCs w:val="21"/>
        </w:rPr>
        <w:t>条　条例第43条に規定する規則で定める給付金は、</w:t>
      </w:r>
      <w:r w:rsidR="00357451" w:rsidRPr="00A53572">
        <w:rPr>
          <w:rFonts w:ascii="ＭＳ 明朝" w:eastAsia="ＭＳ 明朝" w:hAnsi="ＭＳ 明朝" w:hint="eastAsia"/>
          <w:szCs w:val="21"/>
        </w:rPr>
        <w:t>障害者の日常生活及び社会生活を総合的に支援するための法律</w:t>
      </w:r>
      <w:r w:rsidR="00E77A69" w:rsidRPr="00A53572">
        <w:rPr>
          <w:rFonts w:ascii="ＭＳ 明朝" w:eastAsia="ＭＳ 明朝" w:hAnsi="ＭＳ 明朝" w:hint="eastAsia"/>
          <w:szCs w:val="21"/>
        </w:rPr>
        <w:t>に基づく指定障害者支援施設</w:t>
      </w:r>
      <w:r w:rsidR="00A53572">
        <w:rPr>
          <w:rFonts w:ascii="ＭＳ 明朝" w:eastAsia="ＭＳ 明朝" w:hAnsi="ＭＳ 明朝" w:hint="eastAsia"/>
          <w:szCs w:val="21"/>
        </w:rPr>
        <w:t>等</w:t>
      </w:r>
      <w:r w:rsidR="00E77A69" w:rsidRPr="00A53572">
        <w:rPr>
          <w:rFonts w:ascii="ＭＳ 明朝" w:eastAsia="ＭＳ 明朝" w:hAnsi="ＭＳ 明朝" w:hint="eastAsia"/>
          <w:szCs w:val="21"/>
        </w:rPr>
        <w:t>の</w:t>
      </w:r>
      <w:r w:rsidR="00E224E0" w:rsidRPr="00A53572">
        <w:rPr>
          <w:rFonts w:ascii="ＭＳ 明朝" w:eastAsia="ＭＳ 明朝" w:hAnsi="ＭＳ 明朝" w:hint="eastAsia"/>
          <w:szCs w:val="21"/>
        </w:rPr>
        <w:t>人員、</w:t>
      </w:r>
      <w:r w:rsidR="00E77A69" w:rsidRPr="00A53572">
        <w:rPr>
          <w:rFonts w:ascii="ＭＳ 明朝" w:eastAsia="ＭＳ 明朝" w:hAnsi="ＭＳ 明朝" w:hint="eastAsia"/>
          <w:szCs w:val="21"/>
        </w:rPr>
        <w:t>設備及び運営に関する基準第38条の２の規定に基づき厚生労働大臣が定める給付金（平成23年厚生労働省告示第378号）に定める給付金とする。</w:t>
      </w:r>
    </w:p>
    <w:p w:rsidR="00E04755" w:rsidRDefault="00E04755" w:rsidP="00506AE9">
      <w:pPr>
        <w:ind w:leftChars="300" w:left="630"/>
        <w:rPr>
          <w:rFonts w:ascii="ＭＳ 明朝" w:eastAsia="ＭＳ 明朝" w:hAnsi="ＭＳ 明朝"/>
        </w:rPr>
      </w:pPr>
      <w:bookmarkStart w:id="0" w:name="JUMP_GOU_1_0_0"/>
      <w:bookmarkStart w:id="1" w:name="JUMP_SEQ_44"/>
      <w:bookmarkEnd w:id="0"/>
      <w:bookmarkEnd w:id="1"/>
    </w:p>
    <w:p w:rsidR="00506AE9" w:rsidRPr="00A53572" w:rsidRDefault="00506AE9" w:rsidP="00506AE9">
      <w:pPr>
        <w:ind w:leftChars="300" w:left="630"/>
        <w:rPr>
          <w:rFonts w:ascii="ＭＳ 明朝" w:eastAsia="ＭＳ 明朝" w:hAnsi="ＭＳ 明朝"/>
        </w:rPr>
      </w:pPr>
      <w:r w:rsidRPr="00A53572">
        <w:rPr>
          <w:rFonts w:ascii="ＭＳ 明朝" w:eastAsia="ＭＳ 明朝" w:hAnsi="ＭＳ 明朝" w:hint="eastAsia"/>
        </w:rPr>
        <w:t>附　則</w:t>
      </w:r>
    </w:p>
    <w:p w:rsidR="00506AE9" w:rsidRPr="00A53572" w:rsidRDefault="00506AE9" w:rsidP="00506AE9">
      <w:pPr>
        <w:ind w:firstLineChars="100" w:firstLine="210"/>
        <w:rPr>
          <w:rFonts w:ascii="ＭＳ 明朝" w:eastAsia="ＭＳ 明朝" w:hAnsi="ＭＳ 明朝"/>
        </w:rPr>
      </w:pPr>
      <w:r w:rsidRPr="00A53572">
        <w:rPr>
          <w:rFonts w:ascii="ＭＳ 明朝" w:eastAsia="ＭＳ 明朝" w:hAnsi="ＭＳ 明朝" w:hint="eastAsia"/>
        </w:rPr>
        <w:t>この規則は、平成25年４月１日から施行する。</w:t>
      </w:r>
    </w:p>
    <w:p w:rsidR="00E77A69" w:rsidRPr="00A53572" w:rsidRDefault="00E77A69">
      <w:pPr>
        <w:rPr>
          <w:rFonts w:ascii="ＭＳ 明朝" w:eastAsia="ＭＳ 明朝" w:hAnsi="ＭＳ 明朝"/>
        </w:rPr>
      </w:pPr>
    </w:p>
    <w:sectPr w:rsidR="00E77A69" w:rsidRPr="00A53572" w:rsidSect="007D26C8">
      <w:pgSz w:w="11906" w:h="16838" w:code="9"/>
      <w:pgMar w:top="1418" w:right="1134" w:bottom="1134" w:left="1134" w:header="851" w:footer="851" w:gutter="0"/>
      <w:cols w:space="425"/>
      <w:docGrid w:type="lines" w:linePitch="39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621BA" w:rsidRDefault="00C621BA" w:rsidP="00C621BA">
      <w:r>
        <w:separator/>
      </w:r>
    </w:p>
  </w:endnote>
  <w:endnote w:type="continuationSeparator" w:id="0">
    <w:p w:rsidR="00C621BA" w:rsidRDefault="00C621BA" w:rsidP="00C621BA">
      <w:r>
        <w:continuationSeparator/>
      </w:r>
    </w:p>
  </w:endnote>
</w:endnotes>
</file>

<file path=word/fontTable.xml><?xml version="1.0" encoding="utf-8"?>
<w:fonts xmlns:r="http://schemas.openxmlformats.org/officeDocument/2006/relationships" xmlns:w="http://schemas.openxmlformats.org/wordprocessingml/2006/main">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0000012" w:usb3="00000000" w:csb0="0002009F" w:csb1="00000000"/>
  </w:font>
  <w:font w:name="Times New Roman">
    <w:panose1 w:val="02020603050405020304"/>
    <w:charset w:val="00"/>
    <w:family w:val="roman"/>
    <w:pitch w:val="variable"/>
    <w:sig w:usb0="E0002AFF" w:usb1="C0007841" w:usb2="00000009" w:usb3="00000000" w:csb0="000001FF" w:csb1="00000000"/>
  </w:font>
  <w:font w:name="ＭＳ ゴシック">
    <w:altName w:val="MS Gothic"/>
    <w:panose1 w:val="020B0609070205080204"/>
    <w:charset w:val="80"/>
    <w:family w:val="moder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621BA" w:rsidRDefault="00C621BA" w:rsidP="00C621BA">
      <w:r>
        <w:separator/>
      </w:r>
    </w:p>
  </w:footnote>
  <w:footnote w:type="continuationSeparator" w:id="0">
    <w:p w:rsidR="00C621BA" w:rsidRDefault="00C621BA" w:rsidP="00C621BA">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removePersonalInformation/>
  <w:removeDateAndTime/>
  <w:bordersDoNotSurroundHeader/>
  <w:bordersDoNotSurroundFooter/>
  <w:proofState w:spelling="clean" w:grammar="clean"/>
  <w:stylePaneFormatFilter w:val="3F01"/>
  <w:defaultTabStop w:val="840"/>
  <w:drawingGridHorizontalSpacing w:val="120"/>
  <w:drawingGridVerticalSpacing w:val="198"/>
  <w:displayHorizontalDrawingGridEvery w:val="0"/>
  <w:displayVerticalDrawingGridEvery w:val="2"/>
  <w:noPunctuationKerning/>
  <w:characterSpacingControl w:val="doNotCompress"/>
  <w:hdrShapeDefaults>
    <o:shapedefaults v:ext="edit" spidmax="6145">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3016C4"/>
    <w:rsid w:val="00086D2F"/>
    <w:rsid w:val="00192864"/>
    <w:rsid w:val="002E28C8"/>
    <w:rsid w:val="003016C4"/>
    <w:rsid w:val="0034593F"/>
    <w:rsid w:val="00357451"/>
    <w:rsid w:val="00423A35"/>
    <w:rsid w:val="00481CA2"/>
    <w:rsid w:val="004A0D70"/>
    <w:rsid w:val="00506AE9"/>
    <w:rsid w:val="0052510D"/>
    <w:rsid w:val="005807F5"/>
    <w:rsid w:val="005A4260"/>
    <w:rsid w:val="00633BA1"/>
    <w:rsid w:val="00723295"/>
    <w:rsid w:val="007C69CF"/>
    <w:rsid w:val="007D26C8"/>
    <w:rsid w:val="007E7B9C"/>
    <w:rsid w:val="00803BAB"/>
    <w:rsid w:val="00807374"/>
    <w:rsid w:val="0086194B"/>
    <w:rsid w:val="00861CAD"/>
    <w:rsid w:val="008E53B7"/>
    <w:rsid w:val="009E5AE6"/>
    <w:rsid w:val="00A0640F"/>
    <w:rsid w:val="00A46DD1"/>
    <w:rsid w:val="00A53572"/>
    <w:rsid w:val="00A935CC"/>
    <w:rsid w:val="00B42B64"/>
    <w:rsid w:val="00B7030E"/>
    <w:rsid w:val="00BC6275"/>
    <w:rsid w:val="00C20715"/>
    <w:rsid w:val="00C35B6D"/>
    <w:rsid w:val="00C621BA"/>
    <w:rsid w:val="00C851EF"/>
    <w:rsid w:val="00CB2ED8"/>
    <w:rsid w:val="00CE5839"/>
    <w:rsid w:val="00DA2921"/>
    <w:rsid w:val="00DF1F26"/>
    <w:rsid w:val="00E04755"/>
    <w:rsid w:val="00E224E0"/>
    <w:rsid w:val="00E56965"/>
    <w:rsid w:val="00E627E9"/>
    <w:rsid w:val="00E77A69"/>
    <w:rsid w:val="00F87851"/>
  </w:rsids>
  <m:mathPr>
    <m:mathFont m:val="Cambria Math"/>
    <m:brkBin m:val="before"/>
    <m:brkBinSub m:val="--"/>
    <m:smallFrac m:val="off"/>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v:textbox inset="5.85pt,.7pt,5.85pt,.7pt"/>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entury" w:eastAsia="ＭＳ 明朝" w:hAnsi="Century" w:cs="Times New Roman"/>
        <w:lang w:val="en-US" w:eastAsia="ja-JP"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E77A69"/>
    <w:pPr>
      <w:widowControl w:val="0"/>
      <w:autoSpaceDE w:val="0"/>
      <w:autoSpaceDN w:val="0"/>
      <w:jc w:val="both"/>
    </w:pPr>
    <w:rPr>
      <w:rFonts w:ascii="ＭＳ ゴシック" w:eastAsia="ＭＳ ゴシック"/>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semiHidden/>
    <w:rsid w:val="007D26C8"/>
    <w:rPr>
      <w:rFonts w:ascii="Arial" w:hAnsi="Arial"/>
      <w:sz w:val="18"/>
      <w:szCs w:val="18"/>
    </w:rPr>
  </w:style>
  <w:style w:type="paragraph" w:styleId="a4">
    <w:name w:val="header"/>
    <w:basedOn w:val="a"/>
    <w:link w:val="a5"/>
    <w:rsid w:val="00C621BA"/>
    <w:pPr>
      <w:tabs>
        <w:tab w:val="center" w:pos="4252"/>
        <w:tab w:val="right" w:pos="8504"/>
      </w:tabs>
      <w:snapToGrid w:val="0"/>
    </w:pPr>
  </w:style>
  <w:style w:type="character" w:customStyle="1" w:styleId="a5">
    <w:name w:val="ヘッダー (文字)"/>
    <w:basedOn w:val="a0"/>
    <w:link w:val="a4"/>
    <w:rsid w:val="00C621BA"/>
    <w:rPr>
      <w:rFonts w:ascii="ＭＳ ゴシック" w:eastAsia="ＭＳ ゴシック"/>
      <w:kern w:val="2"/>
      <w:sz w:val="21"/>
      <w:szCs w:val="24"/>
    </w:rPr>
  </w:style>
  <w:style w:type="paragraph" w:styleId="a6">
    <w:name w:val="footer"/>
    <w:basedOn w:val="a"/>
    <w:link w:val="a7"/>
    <w:rsid w:val="00C621BA"/>
    <w:pPr>
      <w:tabs>
        <w:tab w:val="center" w:pos="4252"/>
        <w:tab w:val="right" w:pos="8504"/>
      </w:tabs>
      <w:snapToGrid w:val="0"/>
    </w:pPr>
  </w:style>
  <w:style w:type="character" w:customStyle="1" w:styleId="a7">
    <w:name w:val="フッター (文字)"/>
    <w:basedOn w:val="a0"/>
    <w:link w:val="a6"/>
    <w:rsid w:val="00C621BA"/>
    <w:rPr>
      <w:rFonts w:ascii="ＭＳ ゴシック" w:eastAsia="ＭＳ ゴシック"/>
      <w:kern w:val="2"/>
      <w:sz w:val="21"/>
      <w:szCs w:val="24"/>
    </w:rPr>
  </w:style>
</w:styles>
</file>

<file path=word/webSettings.xml><?xml version="1.0" encoding="utf-8"?>
<w:webSettings xmlns:r="http://schemas.openxmlformats.org/officeDocument/2006/relationships" xmlns:w="http://schemas.openxmlformats.org/wordprocessingml/2006/main">
  <w:divs>
    <w:div w:id="1097555821">
      <w:bodyDiv w:val="1"/>
      <w:marLeft w:val="0"/>
      <w:marRight w:val="0"/>
      <w:marTop w:val="0"/>
      <w:marBottom w:val="0"/>
      <w:divBdr>
        <w:top w:val="none" w:sz="0" w:space="0" w:color="auto"/>
        <w:left w:val="none" w:sz="0" w:space="0" w:color="auto"/>
        <w:bottom w:val="none" w:sz="0" w:space="0" w:color="auto"/>
        <w:right w:val="none" w:sz="0" w:space="0" w:color="auto"/>
      </w:divBdr>
      <w:divsChild>
        <w:div w:id="93789638">
          <w:marLeft w:val="0"/>
          <w:marRight w:val="0"/>
          <w:marTop w:val="0"/>
          <w:marBottom w:val="0"/>
          <w:divBdr>
            <w:top w:val="none" w:sz="0" w:space="0" w:color="auto"/>
            <w:left w:val="none" w:sz="0" w:space="0" w:color="auto"/>
            <w:bottom w:val="none" w:sz="0" w:space="0" w:color="auto"/>
            <w:right w:val="none" w:sz="0" w:space="0" w:color="auto"/>
          </w:divBdr>
          <w:divsChild>
            <w:div w:id="131289085">
              <w:marLeft w:val="480"/>
              <w:marRight w:val="0"/>
              <w:marTop w:val="0"/>
              <w:marBottom w:val="0"/>
              <w:divBdr>
                <w:top w:val="none" w:sz="0" w:space="0" w:color="auto"/>
                <w:left w:val="none" w:sz="0" w:space="0" w:color="auto"/>
                <w:bottom w:val="none" w:sz="0" w:space="0" w:color="auto"/>
                <w:right w:val="none" w:sz="0" w:space="0" w:color="auto"/>
              </w:divBdr>
            </w:div>
            <w:div w:id="343287771">
              <w:marLeft w:val="480"/>
              <w:marRight w:val="0"/>
              <w:marTop w:val="0"/>
              <w:marBottom w:val="0"/>
              <w:divBdr>
                <w:top w:val="none" w:sz="0" w:space="0" w:color="auto"/>
                <w:left w:val="none" w:sz="0" w:space="0" w:color="auto"/>
                <w:bottom w:val="none" w:sz="0" w:space="0" w:color="auto"/>
                <w:right w:val="none" w:sz="0" w:space="0" w:color="auto"/>
              </w:divBdr>
            </w:div>
            <w:div w:id="841505418">
              <w:marLeft w:val="480"/>
              <w:marRight w:val="0"/>
              <w:marTop w:val="0"/>
              <w:marBottom w:val="0"/>
              <w:divBdr>
                <w:top w:val="none" w:sz="0" w:space="0" w:color="auto"/>
                <w:left w:val="none" w:sz="0" w:space="0" w:color="auto"/>
                <w:bottom w:val="none" w:sz="0" w:space="0" w:color="auto"/>
                <w:right w:val="none" w:sz="0" w:space="0" w:color="auto"/>
              </w:divBdr>
            </w:div>
          </w:divsChild>
        </w:div>
      </w:divsChild>
    </w:div>
    <w:div w:id="19491924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524</Words>
  <Characters>36</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lpstr>
    </vt:vector>
  </TitlesOfParts>
  <LinksUpToDate>false</LinksUpToDate>
  <CharactersWithSpaces>559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cp:lastPrinted>2013-02-19T01:17:00Z</cp:lastPrinted>
  <dcterms:created xsi:type="dcterms:W3CDTF">2013-03-25T04:58:00Z</dcterms:created>
  <dcterms:modified xsi:type="dcterms:W3CDTF">2013-03-25T05:13:00Z</dcterms:modified>
</cp:coreProperties>
</file>