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F9D0D8" w14:textId="2C6A6891" w:rsidR="007A7995" w:rsidRPr="006F4481" w:rsidRDefault="00671239" w:rsidP="00366FA9">
      <w:pPr>
        <w:tabs>
          <w:tab w:val="left" w:pos="9000"/>
        </w:tabs>
        <w:wordWrap w:val="0"/>
        <w:jc w:val="right"/>
        <w:rPr>
          <w:rFonts w:ascii="ＭＳ 明朝" w:hAnsi="ＭＳ 明朝"/>
          <w:color w:val="000000"/>
          <w:sz w:val="20"/>
          <w:szCs w:val="20"/>
        </w:rPr>
      </w:pPr>
      <w:r>
        <w:rPr>
          <w:rFonts w:ascii="ＭＳ 明朝" w:hAnsi="ＭＳ 明朝" w:hint="eastAsia"/>
          <w:noProof/>
          <w:color w:val="000000"/>
          <w:sz w:val="20"/>
          <w:szCs w:val="20"/>
        </w:rPr>
        <mc:AlternateContent>
          <mc:Choice Requires="wps">
            <w:drawing>
              <wp:anchor distT="0" distB="0" distL="114300" distR="114300" simplePos="0" relativeHeight="251659264" behindDoc="0" locked="0" layoutInCell="1" allowOverlap="1" wp14:anchorId="093A594C" wp14:editId="603309AE">
                <wp:simplePos x="0" y="0"/>
                <wp:positionH relativeFrom="column">
                  <wp:posOffset>4489450</wp:posOffset>
                </wp:positionH>
                <wp:positionV relativeFrom="paragraph">
                  <wp:posOffset>-434340</wp:posOffset>
                </wp:positionV>
                <wp:extent cx="2393950" cy="298450"/>
                <wp:effectExtent l="0" t="0" r="25400" b="25400"/>
                <wp:wrapNone/>
                <wp:docPr id="1" name="テキスト ボックス 1"/>
                <wp:cNvGraphicFramePr/>
                <a:graphic xmlns:a="http://schemas.openxmlformats.org/drawingml/2006/main">
                  <a:graphicData uri="http://schemas.microsoft.com/office/word/2010/wordprocessingShape">
                    <wps:wsp>
                      <wps:cNvSpPr txBox="1"/>
                      <wps:spPr>
                        <a:xfrm>
                          <a:off x="0" y="0"/>
                          <a:ext cx="2393950" cy="298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AEC599" w14:textId="608811C9" w:rsidR="00671239" w:rsidRPr="00671239" w:rsidRDefault="00723FC9" w:rsidP="00671239">
                            <w:pPr>
                              <w:spacing w:line="260" w:lineRule="exact"/>
                              <w:rPr>
                                <w:rFonts w:asciiTheme="majorEastAsia" w:eastAsiaTheme="majorEastAsia" w:hAnsiTheme="majorEastAsia"/>
                                <w:color w:val="FF0000"/>
                                <w:sz w:val="16"/>
                              </w:rPr>
                            </w:pPr>
                            <w:r>
                              <w:rPr>
                                <w:rFonts w:asciiTheme="majorEastAsia" w:eastAsiaTheme="majorEastAsia" w:hAnsiTheme="majorEastAsia" w:hint="eastAsia"/>
                                <w:color w:val="FF0000"/>
                                <w:sz w:val="16"/>
                              </w:rPr>
                              <w:t>就労</w:t>
                            </w:r>
                            <w:r>
                              <w:rPr>
                                <w:rFonts w:asciiTheme="majorEastAsia" w:eastAsiaTheme="majorEastAsia" w:hAnsiTheme="majorEastAsia"/>
                                <w:color w:val="FF0000"/>
                                <w:sz w:val="16"/>
                              </w:rPr>
                              <w:t>継続支援</w:t>
                            </w:r>
                            <w:r w:rsidR="00F0045F">
                              <w:rPr>
                                <w:rFonts w:asciiTheme="majorEastAsia" w:eastAsiaTheme="majorEastAsia" w:hAnsiTheme="majorEastAsia" w:hint="eastAsia"/>
                                <w:color w:val="FF0000"/>
                                <w:sz w:val="16"/>
                              </w:rPr>
                              <w:t>Ｂ</w:t>
                            </w:r>
                            <w:r>
                              <w:rPr>
                                <w:rFonts w:asciiTheme="majorEastAsia" w:eastAsiaTheme="majorEastAsia" w:hAnsiTheme="majorEastAsia"/>
                                <w:color w:val="FF0000"/>
                                <w:sz w:val="16"/>
                              </w:rPr>
                              <w:t>型事業所は必ず御提出ください。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A594C" id="_x0000_t202" coordsize="21600,21600" o:spt="202" path="m,l,21600r21600,l21600,xe">
                <v:stroke joinstyle="miter"/>
                <v:path gradientshapeok="t" o:connecttype="rect"/>
              </v:shapetype>
              <v:shape id="テキスト ボックス 1" o:spid="_x0000_s1026" type="#_x0000_t202" style="position:absolute;left:0;text-align:left;margin-left:353.5pt;margin-top:-34.2pt;width:188.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" fillcolor="white [3201]" strokeweight=".5pt">
                <v:textbox>
                  <w:txbxContent>
                    <w:p w14:paraId="39AEC599" w14:textId="608811C9" w:rsidR="00671239" w:rsidRPr="00671239" w:rsidRDefault="00723FC9" w:rsidP="00671239">
                      <w:pPr>
                        <w:spacing w:line="260" w:lineRule="exact"/>
                        <w:rPr>
                          <w:rFonts w:asciiTheme="majorEastAsia" w:eastAsiaTheme="majorEastAsia" w:hAnsiTheme="majorEastAsia"/>
                          <w:color w:val="FF0000"/>
                          <w:sz w:val="16"/>
                        </w:rPr>
                      </w:pPr>
                      <w:r>
                        <w:rPr>
                          <w:rFonts w:asciiTheme="majorEastAsia" w:eastAsiaTheme="majorEastAsia" w:hAnsiTheme="majorEastAsia" w:hint="eastAsia"/>
                          <w:color w:val="FF0000"/>
                          <w:sz w:val="16"/>
                        </w:rPr>
                        <w:t>就労</w:t>
                      </w:r>
                      <w:r>
                        <w:rPr>
                          <w:rFonts w:asciiTheme="majorEastAsia" w:eastAsiaTheme="majorEastAsia" w:hAnsiTheme="majorEastAsia"/>
                          <w:color w:val="FF0000"/>
                          <w:sz w:val="16"/>
                        </w:rPr>
                        <w:t>継続支援</w:t>
                      </w:r>
                      <w:r w:rsidR="00F0045F">
                        <w:rPr>
                          <w:rFonts w:asciiTheme="majorEastAsia" w:eastAsiaTheme="majorEastAsia" w:hAnsiTheme="majorEastAsia" w:hint="eastAsia"/>
                          <w:color w:val="FF0000"/>
                          <w:sz w:val="16"/>
                        </w:rPr>
                        <w:t>Ｂ</w:t>
                      </w:r>
                      <w:r>
                        <w:rPr>
                          <w:rFonts w:asciiTheme="majorEastAsia" w:eastAsiaTheme="majorEastAsia" w:hAnsiTheme="majorEastAsia"/>
                          <w:color w:val="FF0000"/>
                          <w:sz w:val="16"/>
                        </w:rPr>
                        <w:t>型事業所は必ず御提出ください。</w:t>
                      </w:r>
                    </w:p>
                  </w:txbxContent>
                </v:textbox>
              </v:shape>
            </w:pict>
          </mc:Fallback>
        </mc:AlternateContent>
      </w:r>
      <w:r w:rsidR="00634FF6" w:rsidRPr="006F4481">
        <w:rPr>
          <w:rFonts w:ascii="ＭＳ 明朝" w:hAnsi="ＭＳ 明朝" w:hint="eastAsia"/>
          <w:color w:val="000000"/>
          <w:sz w:val="20"/>
          <w:szCs w:val="20"/>
        </w:rPr>
        <w:t xml:space="preserve">　　　　　　　　　　　　　　　　　　　　　　作成日：</w:t>
      </w:r>
      <w:r w:rsidR="005B1663">
        <w:rPr>
          <w:rFonts w:ascii="ＭＳ 明朝" w:hAnsi="ＭＳ 明朝" w:hint="eastAsia"/>
          <w:color w:val="000000"/>
          <w:sz w:val="20"/>
          <w:szCs w:val="20"/>
        </w:rPr>
        <w:t xml:space="preserve">　</w:t>
      </w:r>
      <w:r w:rsidR="00634FF6" w:rsidRPr="006F4481">
        <w:rPr>
          <w:rFonts w:ascii="ＭＳ 明朝" w:hAnsi="ＭＳ 明朝" w:hint="eastAsia"/>
          <w:color w:val="000000"/>
          <w:sz w:val="20"/>
          <w:szCs w:val="20"/>
        </w:rPr>
        <w:t xml:space="preserve">　　年　　月　　日</w:t>
      </w:r>
    </w:p>
    <w:p w14:paraId="6BF9D0D9" w14:textId="16FFAB3A" w:rsidR="002A5016" w:rsidRPr="005B1663" w:rsidRDefault="002A5016" w:rsidP="008B6AC0">
      <w:pPr>
        <w:tabs>
          <w:tab w:val="left" w:pos="9000"/>
        </w:tabs>
        <w:spacing w:line="480" w:lineRule="exact"/>
        <w:jc w:val="center"/>
        <w:rPr>
          <w:rFonts w:ascii="ＭＳ 明朝" w:hAnsi="ＭＳ 明朝"/>
          <w:color w:val="000000"/>
          <w:sz w:val="32"/>
          <w:szCs w:val="32"/>
        </w:rPr>
      </w:pPr>
      <w:r w:rsidRPr="006F4481">
        <w:rPr>
          <w:rFonts w:ascii="ＭＳ 明朝" w:hAnsi="ＭＳ 明朝" w:hint="eastAsia"/>
          <w:color w:val="000000"/>
          <w:sz w:val="20"/>
          <w:szCs w:val="20"/>
        </w:rPr>
        <w:t xml:space="preserve">　　</w:t>
      </w:r>
      <w:r w:rsidR="009611F2">
        <w:rPr>
          <w:rFonts w:ascii="ＭＳ 明朝" w:hAnsi="ＭＳ 明朝" w:hint="eastAsia"/>
          <w:color w:val="000000"/>
          <w:sz w:val="32"/>
          <w:szCs w:val="32"/>
        </w:rPr>
        <w:t>令和</w:t>
      </w:r>
      <w:r w:rsidR="00723FC9">
        <w:rPr>
          <w:rFonts w:ascii="ＭＳ 明朝" w:hAnsi="ＭＳ 明朝" w:hint="eastAsia"/>
          <w:color w:val="000000"/>
          <w:sz w:val="32"/>
          <w:szCs w:val="32"/>
        </w:rPr>
        <w:t>６</w:t>
      </w:r>
      <w:r w:rsidR="000E1722">
        <w:rPr>
          <w:rFonts w:ascii="ＭＳ 明朝" w:hAnsi="ＭＳ 明朝" w:hint="eastAsia"/>
          <w:color w:val="000000"/>
          <w:sz w:val="32"/>
          <w:szCs w:val="32"/>
        </w:rPr>
        <w:t>年</w:t>
      </w:r>
      <w:bookmarkStart w:id="0" w:name="_GoBack"/>
      <w:bookmarkEnd w:id="0"/>
      <w:r w:rsidRPr="005B1663">
        <w:rPr>
          <w:rFonts w:ascii="ＭＳ 明朝" w:hAnsi="ＭＳ 明朝" w:hint="eastAsia"/>
          <w:color w:val="000000"/>
          <w:sz w:val="32"/>
          <w:szCs w:val="32"/>
        </w:rPr>
        <w:t>度　工賃向上計画書</w:t>
      </w:r>
    </w:p>
    <w:tbl>
      <w:tblP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2"/>
        <w:gridCol w:w="915"/>
        <w:gridCol w:w="977"/>
        <w:gridCol w:w="254"/>
        <w:gridCol w:w="299"/>
        <w:gridCol w:w="424"/>
        <w:gridCol w:w="446"/>
        <w:gridCol w:w="422"/>
        <w:gridCol w:w="110"/>
        <w:gridCol w:w="306"/>
        <w:gridCol w:w="841"/>
        <w:gridCol w:w="1013"/>
        <w:gridCol w:w="558"/>
        <w:gridCol w:w="558"/>
        <w:gridCol w:w="1116"/>
        <w:gridCol w:w="11"/>
      </w:tblGrid>
      <w:tr w:rsidR="009D1BE2" w:rsidRPr="006F4481" w14:paraId="6BF9D0DE" w14:textId="77777777" w:rsidTr="00EE611A">
        <w:trPr>
          <w:trHeight w:val="454"/>
        </w:trPr>
        <w:tc>
          <w:tcPr>
            <w:tcW w:w="2102" w:type="dxa"/>
            <w:vAlign w:val="center"/>
          </w:tcPr>
          <w:p w14:paraId="6BF9D0DA" w14:textId="77777777" w:rsidR="009D1BE2" w:rsidRPr="006F4481" w:rsidRDefault="009D1BE2" w:rsidP="00EE611A">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事業所（施設）名</w:t>
            </w:r>
          </w:p>
        </w:tc>
        <w:tc>
          <w:tcPr>
            <w:tcW w:w="3847" w:type="dxa"/>
            <w:gridSpan w:val="8"/>
            <w:vAlign w:val="center"/>
          </w:tcPr>
          <w:p w14:paraId="6BF9D0DB" w14:textId="77777777" w:rsidR="009D1BE2" w:rsidRPr="006F4481" w:rsidRDefault="009D1BE2" w:rsidP="00EE611A">
            <w:pPr>
              <w:tabs>
                <w:tab w:val="left" w:pos="9000"/>
              </w:tabs>
              <w:autoSpaceDE w:val="0"/>
              <w:autoSpaceDN w:val="0"/>
              <w:spacing w:line="280" w:lineRule="exact"/>
              <w:rPr>
                <w:rFonts w:ascii="ＭＳ 明朝" w:hAnsi="ＭＳ 明朝"/>
                <w:color w:val="000000"/>
                <w:sz w:val="20"/>
                <w:szCs w:val="20"/>
              </w:rPr>
            </w:pPr>
          </w:p>
        </w:tc>
        <w:tc>
          <w:tcPr>
            <w:tcW w:w="1147" w:type="dxa"/>
            <w:gridSpan w:val="2"/>
            <w:vAlign w:val="center"/>
          </w:tcPr>
          <w:p w14:paraId="6BF9D0DC" w14:textId="77777777" w:rsidR="009D1BE2" w:rsidRPr="006F4481" w:rsidRDefault="009D1BE2" w:rsidP="00EE611A">
            <w:pPr>
              <w:tabs>
                <w:tab w:val="left" w:pos="9000"/>
              </w:tabs>
              <w:autoSpaceDE w:val="0"/>
              <w:autoSpaceDN w:val="0"/>
              <w:spacing w:line="280" w:lineRule="exact"/>
              <w:rPr>
                <w:rFonts w:ascii="ＭＳ 明朝" w:hAnsi="ＭＳ 明朝"/>
                <w:color w:val="000000"/>
                <w:sz w:val="20"/>
                <w:szCs w:val="20"/>
              </w:rPr>
            </w:pPr>
            <w:r w:rsidRPr="006F4481">
              <w:rPr>
                <w:rFonts w:ascii="ＭＳ 明朝" w:hAnsi="ＭＳ 明朝" w:hint="eastAsia"/>
                <w:color w:val="000000"/>
                <w:sz w:val="20"/>
                <w:szCs w:val="20"/>
              </w:rPr>
              <w:t>事業種別</w:t>
            </w:r>
          </w:p>
        </w:tc>
        <w:tc>
          <w:tcPr>
            <w:tcW w:w="3256" w:type="dxa"/>
            <w:gridSpan w:val="5"/>
            <w:vAlign w:val="center"/>
          </w:tcPr>
          <w:p w14:paraId="6BF9D0DD" w14:textId="77777777" w:rsidR="009D1BE2" w:rsidRPr="006F4481" w:rsidRDefault="009D1BE2" w:rsidP="00EE611A">
            <w:pPr>
              <w:tabs>
                <w:tab w:val="left" w:pos="9000"/>
              </w:tabs>
              <w:autoSpaceDE w:val="0"/>
              <w:autoSpaceDN w:val="0"/>
              <w:spacing w:line="280" w:lineRule="exact"/>
              <w:rPr>
                <w:rFonts w:ascii="ＭＳ 明朝" w:hAnsi="ＭＳ 明朝"/>
                <w:color w:val="000000"/>
                <w:sz w:val="20"/>
                <w:szCs w:val="20"/>
              </w:rPr>
            </w:pPr>
          </w:p>
        </w:tc>
      </w:tr>
      <w:tr w:rsidR="009D1BE2" w:rsidRPr="006F4481" w14:paraId="6BF9D0E2" w14:textId="77777777" w:rsidTr="00723FC9">
        <w:trPr>
          <w:trHeight w:val="300"/>
        </w:trPr>
        <w:tc>
          <w:tcPr>
            <w:tcW w:w="2102" w:type="dxa"/>
            <w:vMerge w:val="restart"/>
            <w:vAlign w:val="center"/>
          </w:tcPr>
          <w:p w14:paraId="6BF9D0DF"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平均工賃の推移</w:t>
            </w:r>
          </w:p>
        </w:tc>
        <w:tc>
          <w:tcPr>
            <w:tcW w:w="3847" w:type="dxa"/>
            <w:gridSpan w:val="8"/>
            <w:vAlign w:val="center"/>
          </w:tcPr>
          <w:p w14:paraId="6BF9D0E0" w14:textId="50A840BD" w:rsidR="009D1BE2" w:rsidRPr="006F4481" w:rsidRDefault="00723FC9" w:rsidP="002A5016">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前々年度（令和４</w:t>
            </w:r>
            <w:r w:rsidR="009D1BE2" w:rsidRPr="006F4481">
              <w:rPr>
                <w:rFonts w:ascii="ＭＳ 明朝" w:hAnsi="ＭＳ 明朝" w:hint="eastAsia"/>
                <w:color w:val="000000"/>
                <w:sz w:val="20"/>
                <w:szCs w:val="20"/>
              </w:rPr>
              <w:t>年度）実績</w:t>
            </w:r>
          </w:p>
        </w:tc>
        <w:tc>
          <w:tcPr>
            <w:tcW w:w="4403" w:type="dxa"/>
            <w:gridSpan w:val="7"/>
            <w:vAlign w:val="center"/>
          </w:tcPr>
          <w:p w14:paraId="6BF9D0E1" w14:textId="5854273C" w:rsidR="009D1BE2"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前年度（</w:t>
            </w:r>
            <w:r w:rsidR="00723FC9">
              <w:rPr>
                <w:rFonts w:ascii="ＭＳ 明朝" w:hAnsi="ＭＳ 明朝" w:hint="eastAsia"/>
                <w:color w:val="000000"/>
                <w:sz w:val="20"/>
                <w:szCs w:val="20"/>
              </w:rPr>
              <w:t>令和５</w:t>
            </w:r>
            <w:r w:rsidR="009D1BE2" w:rsidRPr="006F4481">
              <w:rPr>
                <w:rFonts w:ascii="ＭＳ 明朝" w:hAnsi="ＭＳ 明朝" w:hint="eastAsia"/>
                <w:color w:val="000000"/>
                <w:sz w:val="20"/>
                <w:szCs w:val="20"/>
              </w:rPr>
              <w:t>年度）実績</w:t>
            </w:r>
          </w:p>
        </w:tc>
      </w:tr>
      <w:tr w:rsidR="009D1BE2" w:rsidRPr="006F4481" w14:paraId="6BF9D0EC" w14:textId="77777777" w:rsidTr="00923A99">
        <w:trPr>
          <w:gridAfter w:val="1"/>
          <w:wAfter w:w="11" w:type="dxa"/>
          <w:trHeight w:val="310"/>
        </w:trPr>
        <w:tc>
          <w:tcPr>
            <w:tcW w:w="2102" w:type="dxa"/>
            <w:vMerge/>
            <w:vAlign w:val="center"/>
          </w:tcPr>
          <w:p w14:paraId="6BF9D0E3"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15" w:type="dxa"/>
            <w:vAlign w:val="center"/>
          </w:tcPr>
          <w:p w14:paraId="6BF9D0E4"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期</w:t>
            </w:r>
          </w:p>
        </w:tc>
        <w:tc>
          <w:tcPr>
            <w:tcW w:w="977" w:type="dxa"/>
            <w:vAlign w:val="center"/>
          </w:tcPr>
          <w:p w14:paraId="6BF9D0E5"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上半期</w:t>
            </w:r>
          </w:p>
        </w:tc>
        <w:tc>
          <w:tcPr>
            <w:tcW w:w="977" w:type="dxa"/>
            <w:gridSpan w:val="3"/>
            <w:vAlign w:val="center"/>
          </w:tcPr>
          <w:p w14:paraId="6BF9D0E6"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下半期</w:t>
            </w:r>
          </w:p>
        </w:tc>
        <w:tc>
          <w:tcPr>
            <w:tcW w:w="978" w:type="dxa"/>
            <w:gridSpan w:val="3"/>
            <w:vAlign w:val="center"/>
          </w:tcPr>
          <w:p w14:paraId="6BF9D0E7"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通期</w:t>
            </w:r>
          </w:p>
        </w:tc>
        <w:tc>
          <w:tcPr>
            <w:tcW w:w="1147" w:type="dxa"/>
            <w:gridSpan w:val="2"/>
            <w:vAlign w:val="center"/>
          </w:tcPr>
          <w:p w14:paraId="6BF9D0E8"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期</w:t>
            </w:r>
          </w:p>
        </w:tc>
        <w:tc>
          <w:tcPr>
            <w:tcW w:w="1013" w:type="dxa"/>
            <w:vAlign w:val="center"/>
          </w:tcPr>
          <w:p w14:paraId="6BF9D0E9"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上半期</w:t>
            </w:r>
          </w:p>
        </w:tc>
        <w:tc>
          <w:tcPr>
            <w:tcW w:w="1116" w:type="dxa"/>
            <w:gridSpan w:val="2"/>
            <w:vAlign w:val="center"/>
          </w:tcPr>
          <w:p w14:paraId="6BF9D0EA"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下半期</w:t>
            </w:r>
          </w:p>
        </w:tc>
        <w:tc>
          <w:tcPr>
            <w:tcW w:w="1116" w:type="dxa"/>
            <w:vAlign w:val="center"/>
          </w:tcPr>
          <w:p w14:paraId="6BF9D0EB"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通期</w:t>
            </w:r>
          </w:p>
        </w:tc>
      </w:tr>
      <w:tr w:rsidR="009D1BE2" w:rsidRPr="006F4481" w14:paraId="6BF9D0F6" w14:textId="77777777" w:rsidTr="00923A99">
        <w:trPr>
          <w:gridAfter w:val="1"/>
          <w:wAfter w:w="11" w:type="dxa"/>
          <w:trHeight w:val="437"/>
        </w:trPr>
        <w:tc>
          <w:tcPr>
            <w:tcW w:w="2102" w:type="dxa"/>
            <w:vMerge/>
            <w:vAlign w:val="center"/>
          </w:tcPr>
          <w:p w14:paraId="6BF9D0ED"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15" w:type="dxa"/>
            <w:vAlign w:val="center"/>
          </w:tcPr>
          <w:p w14:paraId="6BF9D0EE"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月額</w:t>
            </w:r>
          </w:p>
        </w:tc>
        <w:tc>
          <w:tcPr>
            <w:tcW w:w="977" w:type="dxa"/>
            <w:vAlign w:val="center"/>
          </w:tcPr>
          <w:p w14:paraId="6BF9D0EF"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77" w:type="dxa"/>
            <w:gridSpan w:val="3"/>
            <w:vAlign w:val="center"/>
          </w:tcPr>
          <w:p w14:paraId="6BF9D0F0"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78" w:type="dxa"/>
            <w:gridSpan w:val="3"/>
            <w:vAlign w:val="center"/>
          </w:tcPr>
          <w:p w14:paraId="6BF9D0F1"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1147" w:type="dxa"/>
            <w:gridSpan w:val="2"/>
            <w:vAlign w:val="center"/>
          </w:tcPr>
          <w:p w14:paraId="6BF9D0F2"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月額</w:t>
            </w:r>
          </w:p>
        </w:tc>
        <w:tc>
          <w:tcPr>
            <w:tcW w:w="1013" w:type="dxa"/>
            <w:vAlign w:val="center"/>
          </w:tcPr>
          <w:p w14:paraId="6BF9D0F3"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1116" w:type="dxa"/>
            <w:gridSpan w:val="2"/>
            <w:vAlign w:val="center"/>
          </w:tcPr>
          <w:p w14:paraId="6BF9D0F4"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1116" w:type="dxa"/>
            <w:vAlign w:val="center"/>
          </w:tcPr>
          <w:p w14:paraId="6BF9D0F5"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r>
      <w:tr w:rsidR="009D1BE2" w:rsidRPr="006F4481" w14:paraId="6BF9D100" w14:textId="77777777" w:rsidTr="00923A99">
        <w:trPr>
          <w:gridAfter w:val="1"/>
          <w:wAfter w:w="11" w:type="dxa"/>
          <w:trHeight w:val="437"/>
        </w:trPr>
        <w:tc>
          <w:tcPr>
            <w:tcW w:w="2102" w:type="dxa"/>
            <w:vMerge/>
            <w:vAlign w:val="center"/>
          </w:tcPr>
          <w:p w14:paraId="6BF9D0F7"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15" w:type="dxa"/>
            <w:vAlign w:val="center"/>
          </w:tcPr>
          <w:p w14:paraId="6BF9D0F8"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時間額</w:t>
            </w:r>
          </w:p>
        </w:tc>
        <w:tc>
          <w:tcPr>
            <w:tcW w:w="977" w:type="dxa"/>
            <w:vAlign w:val="center"/>
          </w:tcPr>
          <w:p w14:paraId="6BF9D0F9"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77" w:type="dxa"/>
            <w:gridSpan w:val="3"/>
            <w:vAlign w:val="center"/>
          </w:tcPr>
          <w:p w14:paraId="6BF9D0FA"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978" w:type="dxa"/>
            <w:gridSpan w:val="3"/>
            <w:vAlign w:val="center"/>
          </w:tcPr>
          <w:p w14:paraId="6BF9D0FB"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1147" w:type="dxa"/>
            <w:gridSpan w:val="2"/>
            <w:vAlign w:val="center"/>
          </w:tcPr>
          <w:p w14:paraId="6BF9D0FC" w14:textId="77777777" w:rsidR="009D1BE2" w:rsidRPr="006F4481" w:rsidRDefault="009D1BE2"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時間額</w:t>
            </w:r>
          </w:p>
        </w:tc>
        <w:tc>
          <w:tcPr>
            <w:tcW w:w="1013" w:type="dxa"/>
            <w:vAlign w:val="center"/>
          </w:tcPr>
          <w:p w14:paraId="6BF9D0FD"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1116" w:type="dxa"/>
            <w:gridSpan w:val="2"/>
            <w:vAlign w:val="center"/>
          </w:tcPr>
          <w:p w14:paraId="6BF9D0FE"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c>
          <w:tcPr>
            <w:tcW w:w="1116" w:type="dxa"/>
            <w:vAlign w:val="center"/>
          </w:tcPr>
          <w:p w14:paraId="6BF9D0FF" w14:textId="77777777" w:rsidR="009D1BE2" w:rsidRPr="006F4481" w:rsidRDefault="009D1BE2" w:rsidP="002A5016">
            <w:pPr>
              <w:tabs>
                <w:tab w:val="left" w:pos="9000"/>
              </w:tabs>
              <w:autoSpaceDE w:val="0"/>
              <w:autoSpaceDN w:val="0"/>
              <w:spacing w:line="280" w:lineRule="exact"/>
              <w:jc w:val="center"/>
              <w:rPr>
                <w:rFonts w:ascii="ＭＳ 明朝" w:hAnsi="ＭＳ 明朝"/>
                <w:color w:val="000000"/>
                <w:sz w:val="20"/>
                <w:szCs w:val="20"/>
              </w:rPr>
            </w:pPr>
          </w:p>
        </w:tc>
      </w:tr>
      <w:tr w:rsidR="00C116C7" w:rsidRPr="006F4481" w14:paraId="6BF9D104" w14:textId="77777777" w:rsidTr="00723FC9">
        <w:trPr>
          <w:trHeight w:val="300"/>
        </w:trPr>
        <w:tc>
          <w:tcPr>
            <w:tcW w:w="2102" w:type="dxa"/>
            <w:vMerge w:val="restart"/>
            <w:vAlign w:val="center"/>
          </w:tcPr>
          <w:p w14:paraId="6BF9D101" w14:textId="77777777" w:rsidR="00C116C7" w:rsidRPr="006F4481" w:rsidRDefault="00C116C7"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平均工賃の目標</w:t>
            </w:r>
          </w:p>
        </w:tc>
        <w:tc>
          <w:tcPr>
            <w:tcW w:w="3847" w:type="dxa"/>
            <w:gridSpan w:val="8"/>
            <w:vAlign w:val="center"/>
          </w:tcPr>
          <w:p w14:paraId="6BF9D102" w14:textId="4859C528" w:rsidR="00C116C7" w:rsidRPr="006F4481" w:rsidRDefault="00C116C7" w:rsidP="00723FC9">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今年度（</w:t>
            </w:r>
            <w:r w:rsidR="009611F2">
              <w:rPr>
                <w:rFonts w:ascii="ＭＳ 明朝" w:hAnsi="ＭＳ 明朝" w:hint="eastAsia"/>
                <w:color w:val="000000"/>
                <w:sz w:val="20"/>
                <w:szCs w:val="20"/>
              </w:rPr>
              <w:t>令和</w:t>
            </w:r>
            <w:r w:rsidR="00723FC9">
              <w:rPr>
                <w:rFonts w:ascii="ＭＳ 明朝" w:hAnsi="ＭＳ 明朝" w:hint="eastAsia"/>
                <w:color w:val="000000"/>
                <w:sz w:val="20"/>
                <w:szCs w:val="20"/>
              </w:rPr>
              <w:t>６</w:t>
            </w:r>
            <w:r w:rsidRPr="006F4481">
              <w:rPr>
                <w:rFonts w:ascii="ＭＳ 明朝" w:hAnsi="ＭＳ 明朝" w:hint="eastAsia"/>
                <w:color w:val="000000"/>
                <w:sz w:val="20"/>
                <w:szCs w:val="20"/>
              </w:rPr>
              <w:t>年度）目標</w:t>
            </w:r>
          </w:p>
        </w:tc>
        <w:tc>
          <w:tcPr>
            <w:tcW w:w="4403" w:type="dxa"/>
            <w:gridSpan w:val="7"/>
            <w:vAlign w:val="center"/>
          </w:tcPr>
          <w:p w14:paraId="6BF9D103" w14:textId="04A88E60" w:rsidR="00C116C7" w:rsidRPr="006F4481" w:rsidRDefault="00C116C7"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 xml:space="preserve">　　</w:t>
            </w:r>
            <w:r w:rsidR="00723FC9">
              <w:rPr>
                <w:rFonts w:ascii="ＭＳ 明朝" w:hAnsi="ＭＳ 明朝" w:hint="eastAsia"/>
                <w:color w:val="000000"/>
                <w:sz w:val="20"/>
                <w:szCs w:val="20"/>
              </w:rPr>
              <w:t>令和７</w:t>
            </w:r>
            <w:r w:rsidRPr="006F4481">
              <w:rPr>
                <w:rFonts w:ascii="ＭＳ 明朝" w:hAnsi="ＭＳ 明朝" w:hint="eastAsia"/>
                <w:color w:val="000000"/>
                <w:sz w:val="20"/>
                <w:szCs w:val="20"/>
              </w:rPr>
              <w:t>年度以降の目標</w:t>
            </w:r>
          </w:p>
        </w:tc>
      </w:tr>
      <w:tr w:rsidR="009D5A60" w:rsidRPr="006F4481" w14:paraId="6BF9D10E" w14:textId="77777777" w:rsidTr="00923A99">
        <w:trPr>
          <w:gridAfter w:val="1"/>
          <w:wAfter w:w="11" w:type="dxa"/>
          <w:trHeight w:val="310"/>
        </w:trPr>
        <w:tc>
          <w:tcPr>
            <w:tcW w:w="2102" w:type="dxa"/>
            <w:vMerge/>
            <w:vAlign w:val="center"/>
          </w:tcPr>
          <w:p w14:paraId="6BF9D105"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c>
          <w:tcPr>
            <w:tcW w:w="915" w:type="dxa"/>
            <w:vAlign w:val="center"/>
          </w:tcPr>
          <w:p w14:paraId="6BF9D106"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期</w:t>
            </w:r>
          </w:p>
        </w:tc>
        <w:tc>
          <w:tcPr>
            <w:tcW w:w="977" w:type="dxa"/>
            <w:vAlign w:val="center"/>
          </w:tcPr>
          <w:p w14:paraId="6BF9D107"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上半期</w:t>
            </w:r>
          </w:p>
        </w:tc>
        <w:tc>
          <w:tcPr>
            <w:tcW w:w="977" w:type="dxa"/>
            <w:gridSpan w:val="3"/>
            <w:vAlign w:val="center"/>
          </w:tcPr>
          <w:p w14:paraId="6BF9D108"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下半期</w:t>
            </w:r>
          </w:p>
        </w:tc>
        <w:tc>
          <w:tcPr>
            <w:tcW w:w="978" w:type="dxa"/>
            <w:gridSpan w:val="3"/>
            <w:vAlign w:val="center"/>
          </w:tcPr>
          <w:p w14:paraId="6BF9D109"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通期</w:t>
            </w:r>
          </w:p>
        </w:tc>
        <w:tc>
          <w:tcPr>
            <w:tcW w:w="1147" w:type="dxa"/>
            <w:gridSpan w:val="2"/>
            <w:vAlign w:val="center"/>
          </w:tcPr>
          <w:p w14:paraId="6BF9D10A"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期</w:t>
            </w:r>
          </w:p>
        </w:tc>
        <w:tc>
          <w:tcPr>
            <w:tcW w:w="1571" w:type="dxa"/>
            <w:gridSpan w:val="2"/>
            <w:vAlign w:val="center"/>
          </w:tcPr>
          <w:p w14:paraId="77B76106" w14:textId="63D4DD7E" w:rsidR="009D5A60" w:rsidRPr="006F4481" w:rsidRDefault="009D5A60" w:rsidP="009D5A60">
            <w:pPr>
              <w:tabs>
                <w:tab w:val="left" w:pos="9000"/>
              </w:tabs>
              <w:wordWrap w:val="0"/>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年</w:t>
            </w:r>
            <w:r>
              <w:rPr>
                <w:rFonts w:ascii="ＭＳ 明朝" w:hAnsi="ＭＳ 明朝" w:hint="eastAsia"/>
                <w:color w:val="000000"/>
                <w:sz w:val="20"/>
                <w:szCs w:val="20"/>
              </w:rPr>
              <w:t xml:space="preserve">　</w:t>
            </w:r>
          </w:p>
        </w:tc>
        <w:tc>
          <w:tcPr>
            <w:tcW w:w="1674" w:type="dxa"/>
            <w:gridSpan w:val="2"/>
            <w:vAlign w:val="center"/>
          </w:tcPr>
          <w:p w14:paraId="6BF9D10D" w14:textId="127236E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 xml:space="preserve">　　　　</w:t>
            </w:r>
            <w:r w:rsidRPr="006F4481">
              <w:rPr>
                <w:rFonts w:ascii="ＭＳ 明朝" w:hAnsi="ＭＳ 明朝" w:hint="eastAsia"/>
                <w:color w:val="000000"/>
                <w:sz w:val="20"/>
                <w:szCs w:val="20"/>
              </w:rPr>
              <w:t>年</w:t>
            </w:r>
          </w:p>
        </w:tc>
      </w:tr>
      <w:tr w:rsidR="009D5A60" w:rsidRPr="006F4481" w14:paraId="6BF9D118" w14:textId="77777777" w:rsidTr="00923A99">
        <w:trPr>
          <w:gridAfter w:val="1"/>
          <w:wAfter w:w="11" w:type="dxa"/>
          <w:trHeight w:hRule="exact" w:val="434"/>
        </w:trPr>
        <w:tc>
          <w:tcPr>
            <w:tcW w:w="2102" w:type="dxa"/>
            <w:vMerge/>
            <w:vAlign w:val="center"/>
          </w:tcPr>
          <w:p w14:paraId="6BF9D10F"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c>
          <w:tcPr>
            <w:tcW w:w="915" w:type="dxa"/>
            <w:vAlign w:val="center"/>
          </w:tcPr>
          <w:p w14:paraId="6BF9D110"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月額</w:t>
            </w:r>
          </w:p>
        </w:tc>
        <w:tc>
          <w:tcPr>
            <w:tcW w:w="977" w:type="dxa"/>
            <w:vAlign w:val="center"/>
          </w:tcPr>
          <w:p w14:paraId="6BF9D111"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c>
          <w:tcPr>
            <w:tcW w:w="977" w:type="dxa"/>
            <w:gridSpan w:val="3"/>
            <w:vAlign w:val="center"/>
          </w:tcPr>
          <w:p w14:paraId="6BF9D112"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c>
          <w:tcPr>
            <w:tcW w:w="978" w:type="dxa"/>
            <w:gridSpan w:val="3"/>
            <w:vAlign w:val="center"/>
          </w:tcPr>
          <w:p w14:paraId="6BF9D113"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c>
          <w:tcPr>
            <w:tcW w:w="1147" w:type="dxa"/>
            <w:gridSpan w:val="2"/>
            <w:vAlign w:val="center"/>
          </w:tcPr>
          <w:p w14:paraId="6BF9D114" w14:textId="77777777" w:rsidR="009D5A60" w:rsidRPr="006F4481" w:rsidRDefault="009D5A60" w:rsidP="002A5016">
            <w:pPr>
              <w:autoSpaceDE w:val="0"/>
              <w:autoSpaceDN w:val="0"/>
              <w:spacing w:line="280" w:lineRule="exact"/>
              <w:jc w:val="center"/>
              <w:rPr>
                <w:rFonts w:ascii="ＭＳ 明朝" w:hAnsi="ＭＳ 明朝" w:cs="ＭＳ Ｐゴシック"/>
                <w:sz w:val="20"/>
                <w:szCs w:val="20"/>
              </w:rPr>
            </w:pPr>
            <w:r w:rsidRPr="006F4481">
              <w:rPr>
                <w:rFonts w:ascii="ＭＳ 明朝" w:hAnsi="ＭＳ 明朝" w:hint="eastAsia"/>
                <w:sz w:val="20"/>
                <w:szCs w:val="20"/>
              </w:rPr>
              <w:t>月額</w:t>
            </w:r>
          </w:p>
        </w:tc>
        <w:tc>
          <w:tcPr>
            <w:tcW w:w="1571" w:type="dxa"/>
            <w:gridSpan w:val="2"/>
            <w:vAlign w:val="center"/>
          </w:tcPr>
          <w:p w14:paraId="2DB1F00F"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c>
          <w:tcPr>
            <w:tcW w:w="1674" w:type="dxa"/>
            <w:gridSpan w:val="2"/>
            <w:vAlign w:val="center"/>
          </w:tcPr>
          <w:p w14:paraId="6BF9D117" w14:textId="77777777" w:rsidR="009D5A60" w:rsidRPr="006F4481" w:rsidRDefault="009D5A60" w:rsidP="002A5016">
            <w:pPr>
              <w:tabs>
                <w:tab w:val="left" w:pos="9000"/>
              </w:tabs>
              <w:autoSpaceDE w:val="0"/>
              <w:autoSpaceDN w:val="0"/>
              <w:spacing w:line="280" w:lineRule="exact"/>
              <w:jc w:val="center"/>
              <w:rPr>
                <w:rFonts w:ascii="ＭＳ 明朝" w:hAnsi="ＭＳ 明朝"/>
                <w:color w:val="000000"/>
                <w:sz w:val="20"/>
                <w:szCs w:val="20"/>
              </w:rPr>
            </w:pPr>
          </w:p>
        </w:tc>
      </w:tr>
      <w:tr w:rsidR="004000C6" w:rsidRPr="006F4481" w14:paraId="6BF9D128" w14:textId="77777777" w:rsidTr="00923A99">
        <w:trPr>
          <w:trHeight w:val="239"/>
        </w:trPr>
        <w:tc>
          <w:tcPr>
            <w:tcW w:w="2102" w:type="dxa"/>
            <w:vMerge w:val="restart"/>
            <w:vAlign w:val="center"/>
          </w:tcPr>
          <w:p w14:paraId="6BF9D123"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前々年度と比較</w:t>
            </w:r>
          </w:p>
          <w:p w14:paraId="6BF9D124"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した前年度の工</w:t>
            </w:r>
          </w:p>
          <w:p w14:paraId="6BF9D125"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賃支給状況</w:t>
            </w:r>
          </w:p>
        </w:tc>
        <w:tc>
          <w:tcPr>
            <w:tcW w:w="2146" w:type="dxa"/>
            <w:gridSpan w:val="3"/>
            <w:tcBorders>
              <w:right w:val="single" w:sz="4" w:space="0" w:color="auto"/>
            </w:tcBorders>
            <w:vAlign w:val="center"/>
          </w:tcPr>
          <w:p w14:paraId="6BF9D126"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支払総額</w:t>
            </w:r>
          </w:p>
        </w:tc>
        <w:tc>
          <w:tcPr>
            <w:tcW w:w="6104" w:type="dxa"/>
            <w:gridSpan w:val="12"/>
            <w:tcBorders>
              <w:top w:val="single" w:sz="4" w:space="0" w:color="auto"/>
              <w:left w:val="single" w:sz="4" w:space="0" w:color="auto"/>
              <w:bottom w:val="single" w:sz="4" w:space="0" w:color="auto"/>
              <w:right w:val="single" w:sz="4" w:space="0" w:color="auto"/>
            </w:tcBorders>
            <w:vAlign w:val="center"/>
          </w:tcPr>
          <w:p w14:paraId="6BF9D127" w14:textId="77777777" w:rsidR="004000C6" w:rsidRPr="006F4481" w:rsidRDefault="004000C6" w:rsidP="007A7995">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）増加傾向　（　）横ばい傾向　（　）減少傾向</w:t>
            </w:r>
          </w:p>
        </w:tc>
      </w:tr>
      <w:tr w:rsidR="004000C6" w:rsidRPr="006F4481" w14:paraId="6BF9D12C" w14:textId="77777777" w:rsidTr="00923A99">
        <w:trPr>
          <w:trHeight w:val="227"/>
        </w:trPr>
        <w:tc>
          <w:tcPr>
            <w:tcW w:w="2102" w:type="dxa"/>
            <w:vMerge/>
            <w:vAlign w:val="center"/>
          </w:tcPr>
          <w:p w14:paraId="6BF9D129"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tcBorders>
              <w:right w:val="single" w:sz="4" w:space="0" w:color="auto"/>
            </w:tcBorders>
            <w:vAlign w:val="center"/>
          </w:tcPr>
          <w:p w14:paraId="6BF9D12A"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延べ工賃支払対象者</w:t>
            </w:r>
          </w:p>
        </w:tc>
        <w:tc>
          <w:tcPr>
            <w:tcW w:w="6104" w:type="dxa"/>
            <w:gridSpan w:val="12"/>
            <w:tcBorders>
              <w:top w:val="single" w:sz="4" w:space="0" w:color="auto"/>
              <w:left w:val="single" w:sz="4" w:space="0" w:color="auto"/>
              <w:bottom w:val="single" w:sz="4" w:space="0" w:color="auto"/>
              <w:right w:val="single" w:sz="4" w:space="0" w:color="auto"/>
            </w:tcBorders>
            <w:vAlign w:val="center"/>
          </w:tcPr>
          <w:p w14:paraId="6BF9D12B" w14:textId="77777777" w:rsidR="004000C6" w:rsidRPr="006F4481" w:rsidRDefault="004000C6" w:rsidP="007A7995">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）増加傾向　（　）横ばい傾向　（　）減少傾向</w:t>
            </w:r>
          </w:p>
        </w:tc>
      </w:tr>
      <w:tr w:rsidR="004000C6" w:rsidRPr="006F4481" w14:paraId="6BF9D130" w14:textId="77777777" w:rsidTr="00923A99">
        <w:trPr>
          <w:trHeight w:val="231"/>
        </w:trPr>
        <w:tc>
          <w:tcPr>
            <w:tcW w:w="2102" w:type="dxa"/>
            <w:vMerge/>
            <w:vAlign w:val="center"/>
          </w:tcPr>
          <w:p w14:paraId="6BF9D12D"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tcBorders>
              <w:right w:val="single" w:sz="4" w:space="0" w:color="auto"/>
            </w:tcBorders>
            <w:vAlign w:val="center"/>
          </w:tcPr>
          <w:p w14:paraId="6BF9D12E"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延べ勤務時間数</w:t>
            </w:r>
          </w:p>
        </w:tc>
        <w:tc>
          <w:tcPr>
            <w:tcW w:w="6104" w:type="dxa"/>
            <w:gridSpan w:val="12"/>
            <w:tcBorders>
              <w:top w:val="single" w:sz="4" w:space="0" w:color="auto"/>
              <w:left w:val="single" w:sz="4" w:space="0" w:color="auto"/>
              <w:bottom w:val="single" w:sz="4" w:space="0" w:color="auto"/>
              <w:right w:val="single" w:sz="4" w:space="0" w:color="auto"/>
            </w:tcBorders>
            <w:vAlign w:val="center"/>
          </w:tcPr>
          <w:p w14:paraId="6BF9D12F" w14:textId="77777777" w:rsidR="004000C6" w:rsidRPr="006F4481" w:rsidRDefault="004000C6" w:rsidP="007A7995">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）増加傾向　（　）横ばい傾向　（　）減少傾向</w:t>
            </w:r>
          </w:p>
        </w:tc>
      </w:tr>
      <w:tr w:rsidR="004000C6" w:rsidRPr="006F4481" w14:paraId="6BF9D136" w14:textId="77777777" w:rsidTr="00923A99">
        <w:trPr>
          <w:trHeight w:val="219"/>
        </w:trPr>
        <w:tc>
          <w:tcPr>
            <w:tcW w:w="2102" w:type="dxa"/>
            <w:vMerge/>
            <w:vAlign w:val="center"/>
          </w:tcPr>
          <w:p w14:paraId="6BF9D131"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p>
        </w:tc>
        <w:tc>
          <w:tcPr>
            <w:tcW w:w="915" w:type="dxa"/>
            <w:vMerge w:val="restart"/>
            <w:tcBorders>
              <w:right w:val="nil"/>
            </w:tcBorders>
            <w:vAlign w:val="center"/>
          </w:tcPr>
          <w:p w14:paraId="6BF9D132"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平均</w:t>
            </w:r>
          </w:p>
          <w:p w14:paraId="6BF9D133"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工賃</w:t>
            </w:r>
          </w:p>
        </w:tc>
        <w:tc>
          <w:tcPr>
            <w:tcW w:w="1231" w:type="dxa"/>
            <w:gridSpan w:val="2"/>
            <w:tcBorders>
              <w:right w:val="single" w:sz="4" w:space="0" w:color="auto"/>
            </w:tcBorders>
            <w:vAlign w:val="center"/>
          </w:tcPr>
          <w:p w14:paraId="6BF9D134"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月額</w:t>
            </w:r>
          </w:p>
        </w:tc>
        <w:tc>
          <w:tcPr>
            <w:tcW w:w="6104" w:type="dxa"/>
            <w:gridSpan w:val="12"/>
            <w:tcBorders>
              <w:top w:val="single" w:sz="4" w:space="0" w:color="auto"/>
              <w:left w:val="single" w:sz="4" w:space="0" w:color="auto"/>
              <w:bottom w:val="single" w:sz="4" w:space="0" w:color="auto"/>
              <w:right w:val="single" w:sz="4" w:space="0" w:color="auto"/>
            </w:tcBorders>
            <w:vAlign w:val="center"/>
          </w:tcPr>
          <w:p w14:paraId="6BF9D135" w14:textId="77777777" w:rsidR="004000C6" w:rsidRPr="006F4481" w:rsidRDefault="004000C6" w:rsidP="007A7995">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）増加傾向　（　）横ばい傾向　（　）減少傾向</w:t>
            </w:r>
          </w:p>
        </w:tc>
      </w:tr>
      <w:tr w:rsidR="004000C6" w:rsidRPr="006F4481" w14:paraId="6BF9D13B" w14:textId="77777777" w:rsidTr="00923A99">
        <w:trPr>
          <w:trHeight w:val="211"/>
        </w:trPr>
        <w:tc>
          <w:tcPr>
            <w:tcW w:w="2102" w:type="dxa"/>
            <w:vMerge/>
            <w:vAlign w:val="center"/>
          </w:tcPr>
          <w:p w14:paraId="6BF9D137"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p>
        </w:tc>
        <w:tc>
          <w:tcPr>
            <w:tcW w:w="915" w:type="dxa"/>
            <w:vMerge/>
            <w:tcBorders>
              <w:right w:val="nil"/>
            </w:tcBorders>
            <w:vAlign w:val="center"/>
          </w:tcPr>
          <w:p w14:paraId="6BF9D138"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p>
        </w:tc>
        <w:tc>
          <w:tcPr>
            <w:tcW w:w="1231" w:type="dxa"/>
            <w:gridSpan w:val="2"/>
            <w:tcBorders>
              <w:right w:val="single" w:sz="4" w:space="0" w:color="auto"/>
            </w:tcBorders>
            <w:vAlign w:val="center"/>
          </w:tcPr>
          <w:p w14:paraId="6BF9D139" w14:textId="77777777" w:rsidR="004000C6" w:rsidRPr="006F4481" w:rsidRDefault="004000C6" w:rsidP="007A7995">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時間額</w:t>
            </w:r>
          </w:p>
        </w:tc>
        <w:tc>
          <w:tcPr>
            <w:tcW w:w="6104" w:type="dxa"/>
            <w:gridSpan w:val="12"/>
            <w:tcBorders>
              <w:top w:val="single" w:sz="4" w:space="0" w:color="auto"/>
              <w:left w:val="single" w:sz="4" w:space="0" w:color="auto"/>
              <w:bottom w:val="single" w:sz="4" w:space="0" w:color="auto"/>
              <w:right w:val="single" w:sz="4" w:space="0" w:color="auto"/>
            </w:tcBorders>
            <w:vAlign w:val="center"/>
          </w:tcPr>
          <w:p w14:paraId="6BF9D13A" w14:textId="77777777" w:rsidR="004000C6" w:rsidRPr="006F4481" w:rsidRDefault="004000C6" w:rsidP="007A7995">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）増加傾向　（　）横ばい傾向　（　）減少傾向</w:t>
            </w:r>
          </w:p>
        </w:tc>
      </w:tr>
      <w:tr w:rsidR="00366FA9" w:rsidRPr="006F4481" w14:paraId="6BF9D142" w14:textId="77777777" w:rsidTr="00923A99">
        <w:trPr>
          <w:trHeight w:val="115"/>
        </w:trPr>
        <w:tc>
          <w:tcPr>
            <w:tcW w:w="2102" w:type="dxa"/>
            <w:vMerge w:val="restart"/>
            <w:vAlign w:val="center"/>
          </w:tcPr>
          <w:p w14:paraId="6BF9D13C" w14:textId="3F4BBAB3" w:rsidR="00366FA9" w:rsidRPr="006F4481" w:rsidRDefault="00D91047" w:rsidP="002A5016">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前年</w:t>
            </w:r>
            <w:r w:rsidR="00366FA9" w:rsidRPr="006F4481">
              <w:rPr>
                <w:rFonts w:ascii="ＭＳ 明朝" w:hAnsi="ＭＳ 明朝" w:hint="eastAsia"/>
                <w:color w:val="000000"/>
                <w:sz w:val="20"/>
                <w:szCs w:val="20"/>
              </w:rPr>
              <w:t>度の作業種</w:t>
            </w:r>
          </w:p>
          <w:p w14:paraId="6BF9D13D"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目及び収入実績</w:t>
            </w:r>
          </w:p>
        </w:tc>
        <w:tc>
          <w:tcPr>
            <w:tcW w:w="2146" w:type="dxa"/>
            <w:gridSpan w:val="3"/>
            <w:vAlign w:val="center"/>
          </w:tcPr>
          <w:p w14:paraId="6BF9D13E"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作業種目</w:t>
            </w:r>
          </w:p>
        </w:tc>
        <w:tc>
          <w:tcPr>
            <w:tcW w:w="1169" w:type="dxa"/>
            <w:gridSpan w:val="3"/>
            <w:tcBorders>
              <w:top w:val="single" w:sz="4" w:space="0" w:color="auto"/>
            </w:tcBorders>
            <w:vAlign w:val="center"/>
          </w:tcPr>
          <w:p w14:paraId="6BF9D13F"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前年度収入額</w:t>
            </w:r>
          </w:p>
        </w:tc>
        <w:tc>
          <w:tcPr>
            <w:tcW w:w="838" w:type="dxa"/>
            <w:gridSpan w:val="3"/>
            <w:tcBorders>
              <w:top w:val="single" w:sz="4" w:space="0" w:color="auto"/>
            </w:tcBorders>
            <w:vAlign w:val="center"/>
          </w:tcPr>
          <w:p w14:paraId="6BF9D140"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割合</w:t>
            </w:r>
          </w:p>
        </w:tc>
        <w:tc>
          <w:tcPr>
            <w:tcW w:w="4097" w:type="dxa"/>
            <w:gridSpan w:val="6"/>
            <w:tcBorders>
              <w:top w:val="single" w:sz="4" w:space="0" w:color="auto"/>
            </w:tcBorders>
            <w:vAlign w:val="center"/>
          </w:tcPr>
          <w:p w14:paraId="6BF9D141"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傾向</w:t>
            </w:r>
          </w:p>
        </w:tc>
      </w:tr>
      <w:tr w:rsidR="00366FA9" w:rsidRPr="006F4481" w14:paraId="6BF9D148" w14:textId="77777777" w:rsidTr="00923A99">
        <w:trPr>
          <w:trHeight w:val="108"/>
        </w:trPr>
        <w:tc>
          <w:tcPr>
            <w:tcW w:w="2102" w:type="dxa"/>
            <w:vMerge/>
            <w:vAlign w:val="center"/>
          </w:tcPr>
          <w:p w14:paraId="6BF9D143"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6BF9D144"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受託加工</w:t>
            </w:r>
          </w:p>
        </w:tc>
        <w:tc>
          <w:tcPr>
            <w:tcW w:w="1169" w:type="dxa"/>
            <w:gridSpan w:val="3"/>
            <w:vAlign w:val="center"/>
          </w:tcPr>
          <w:p w14:paraId="6BF9D145"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千円</w:t>
            </w:r>
          </w:p>
        </w:tc>
        <w:tc>
          <w:tcPr>
            <w:tcW w:w="838" w:type="dxa"/>
            <w:gridSpan w:val="3"/>
            <w:vAlign w:val="center"/>
          </w:tcPr>
          <w:p w14:paraId="6BF9D146"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w:t>
            </w:r>
          </w:p>
        </w:tc>
        <w:tc>
          <w:tcPr>
            <w:tcW w:w="4097" w:type="dxa"/>
            <w:gridSpan w:val="6"/>
            <w:vAlign w:val="center"/>
          </w:tcPr>
          <w:p w14:paraId="6BF9D147"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366FA9" w:rsidRPr="006F4481" w14:paraId="6BF9D14E" w14:textId="77777777" w:rsidTr="00923A99">
        <w:trPr>
          <w:trHeight w:val="108"/>
        </w:trPr>
        <w:tc>
          <w:tcPr>
            <w:tcW w:w="2102" w:type="dxa"/>
            <w:vMerge/>
            <w:vAlign w:val="center"/>
          </w:tcPr>
          <w:p w14:paraId="6BF9D149"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6BF9D14A"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自主製造・販売</w:t>
            </w:r>
          </w:p>
        </w:tc>
        <w:tc>
          <w:tcPr>
            <w:tcW w:w="1169" w:type="dxa"/>
            <w:gridSpan w:val="3"/>
            <w:vAlign w:val="center"/>
          </w:tcPr>
          <w:p w14:paraId="6BF9D14B"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千円</w:t>
            </w:r>
          </w:p>
        </w:tc>
        <w:tc>
          <w:tcPr>
            <w:tcW w:w="838" w:type="dxa"/>
            <w:gridSpan w:val="3"/>
            <w:vAlign w:val="center"/>
          </w:tcPr>
          <w:p w14:paraId="6BF9D14C"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w:t>
            </w:r>
          </w:p>
        </w:tc>
        <w:tc>
          <w:tcPr>
            <w:tcW w:w="4097" w:type="dxa"/>
            <w:gridSpan w:val="6"/>
            <w:vAlign w:val="center"/>
          </w:tcPr>
          <w:p w14:paraId="6BF9D14D"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366FA9" w:rsidRPr="006F4481" w14:paraId="6BF9D154" w14:textId="77777777" w:rsidTr="00923A99">
        <w:trPr>
          <w:trHeight w:val="108"/>
        </w:trPr>
        <w:tc>
          <w:tcPr>
            <w:tcW w:w="2102" w:type="dxa"/>
            <w:vMerge/>
            <w:vAlign w:val="center"/>
          </w:tcPr>
          <w:p w14:paraId="6BF9D14F"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6BF9D150"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仕入・販売</w:t>
            </w:r>
          </w:p>
        </w:tc>
        <w:tc>
          <w:tcPr>
            <w:tcW w:w="1169" w:type="dxa"/>
            <w:gridSpan w:val="3"/>
            <w:vAlign w:val="center"/>
          </w:tcPr>
          <w:p w14:paraId="6BF9D151"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千円</w:t>
            </w:r>
          </w:p>
        </w:tc>
        <w:tc>
          <w:tcPr>
            <w:tcW w:w="838" w:type="dxa"/>
            <w:gridSpan w:val="3"/>
            <w:vAlign w:val="center"/>
          </w:tcPr>
          <w:p w14:paraId="6BF9D152"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w:t>
            </w:r>
          </w:p>
        </w:tc>
        <w:tc>
          <w:tcPr>
            <w:tcW w:w="4097" w:type="dxa"/>
            <w:gridSpan w:val="6"/>
            <w:vAlign w:val="center"/>
          </w:tcPr>
          <w:p w14:paraId="6BF9D153"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366FA9" w:rsidRPr="006F4481" w14:paraId="6BF9D15A" w14:textId="77777777" w:rsidTr="00923A99">
        <w:trPr>
          <w:trHeight w:val="108"/>
        </w:trPr>
        <w:tc>
          <w:tcPr>
            <w:tcW w:w="2102" w:type="dxa"/>
            <w:vMerge/>
            <w:vAlign w:val="center"/>
          </w:tcPr>
          <w:p w14:paraId="6BF9D155"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6BF9D156"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飲食</w:t>
            </w:r>
          </w:p>
        </w:tc>
        <w:tc>
          <w:tcPr>
            <w:tcW w:w="1169" w:type="dxa"/>
            <w:gridSpan w:val="3"/>
            <w:vAlign w:val="center"/>
          </w:tcPr>
          <w:p w14:paraId="6BF9D157"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千円</w:t>
            </w:r>
          </w:p>
        </w:tc>
        <w:tc>
          <w:tcPr>
            <w:tcW w:w="838" w:type="dxa"/>
            <w:gridSpan w:val="3"/>
            <w:vAlign w:val="center"/>
          </w:tcPr>
          <w:p w14:paraId="6BF9D158"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w:t>
            </w:r>
          </w:p>
        </w:tc>
        <w:tc>
          <w:tcPr>
            <w:tcW w:w="4097" w:type="dxa"/>
            <w:gridSpan w:val="6"/>
            <w:vAlign w:val="center"/>
          </w:tcPr>
          <w:p w14:paraId="6BF9D159"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366FA9" w:rsidRPr="006F4481" w14:paraId="6BF9D160" w14:textId="77777777" w:rsidTr="00923A99">
        <w:trPr>
          <w:trHeight w:val="108"/>
        </w:trPr>
        <w:tc>
          <w:tcPr>
            <w:tcW w:w="2102" w:type="dxa"/>
            <w:vMerge/>
            <w:vAlign w:val="center"/>
          </w:tcPr>
          <w:p w14:paraId="6BF9D15B"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6BF9D15C"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サービス</w:t>
            </w:r>
          </w:p>
        </w:tc>
        <w:tc>
          <w:tcPr>
            <w:tcW w:w="1169" w:type="dxa"/>
            <w:gridSpan w:val="3"/>
            <w:vAlign w:val="center"/>
          </w:tcPr>
          <w:p w14:paraId="6BF9D15D"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千円</w:t>
            </w:r>
          </w:p>
        </w:tc>
        <w:tc>
          <w:tcPr>
            <w:tcW w:w="838" w:type="dxa"/>
            <w:gridSpan w:val="3"/>
            <w:vAlign w:val="center"/>
          </w:tcPr>
          <w:p w14:paraId="6BF9D15E"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w:t>
            </w:r>
          </w:p>
        </w:tc>
        <w:tc>
          <w:tcPr>
            <w:tcW w:w="4097" w:type="dxa"/>
            <w:gridSpan w:val="6"/>
            <w:vAlign w:val="center"/>
          </w:tcPr>
          <w:p w14:paraId="6BF9D15F"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366FA9" w:rsidRPr="006F4481" w14:paraId="6BF9D166" w14:textId="77777777" w:rsidTr="00923A99">
        <w:trPr>
          <w:trHeight w:val="108"/>
        </w:trPr>
        <w:tc>
          <w:tcPr>
            <w:tcW w:w="2102" w:type="dxa"/>
            <w:vMerge/>
            <w:vAlign w:val="center"/>
          </w:tcPr>
          <w:p w14:paraId="6BF9D161"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6BF9D162"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他（　　　　　）</w:t>
            </w:r>
          </w:p>
        </w:tc>
        <w:tc>
          <w:tcPr>
            <w:tcW w:w="1169" w:type="dxa"/>
            <w:gridSpan w:val="3"/>
            <w:vAlign w:val="center"/>
          </w:tcPr>
          <w:p w14:paraId="6BF9D163"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千円</w:t>
            </w:r>
          </w:p>
        </w:tc>
        <w:tc>
          <w:tcPr>
            <w:tcW w:w="838" w:type="dxa"/>
            <w:gridSpan w:val="3"/>
            <w:vAlign w:val="center"/>
          </w:tcPr>
          <w:p w14:paraId="6BF9D164" w14:textId="77777777"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sidRPr="006F4481">
              <w:rPr>
                <w:rFonts w:ascii="ＭＳ 明朝" w:hAnsi="ＭＳ 明朝" w:hint="eastAsia"/>
                <w:color w:val="000000"/>
                <w:sz w:val="20"/>
                <w:szCs w:val="20"/>
              </w:rPr>
              <w:t>％</w:t>
            </w:r>
          </w:p>
        </w:tc>
        <w:tc>
          <w:tcPr>
            <w:tcW w:w="4097" w:type="dxa"/>
            <w:gridSpan w:val="6"/>
            <w:vAlign w:val="center"/>
          </w:tcPr>
          <w:p w14:paraId="6BF9D165"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366FA9" w:rsidRPr="006F4481" w14:paraId="39A854A5" w14:textId="77777777" w:rsidTr="00923A99">
        <w:trPr>
          <w:trHeight w:val="108"/>
        </w:trPr>
        <w:tc>
          <w:tcPr>
            <w:tcW w:w="2102" w:type="dxa"/>
            <w:vMerge/>
            <w:vAlign w:val="center"/>
          </w:tcPr>
          <w:p w14:paraId="562F5F3E"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c>
          <w:tcPr>
            <w:tcW w:w="2146" w:type="dxa"/>
            <w:gridSpan w:val="3"/>
            <w:vAlign w:val="center"/>
          </w:tcPr>
          <w:p w14:paraId="7265AA35" w14:textId="34B78F15"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合計</w:t>
            </w:r>
          </w:p>
        </w:tc>
        <w:tc>
          <w:tcPr>
            <w:tcW w:w="1169" w:type="dxa"/>
            <w:gridSpan w:val="3"/>
            <w:vAlign w:val="center"/>
          </w:tcPr>
          <w:p w14:paraId="413FA78B" w14:textId="598BC6F1" w:rsidR="00366FA9" w:rsidRPr="006F4481" w:rsidRDefault="00366FA9" w:rsidP="00366FA9">
            <w:pPr>
              <w:tabs>
                <w:tab w:val="left" w:pos="9000"/>
              </w:tabs>
              <w:autoSpaceDE w:val="0"/>
              <w:autoSpaceDN w:val="0"/>
              <w:spacing w:line="280" w:lineRule="exact"/>
              <w:jc w:val="right"/>
              <w:rPr>
                <w:rFonts w:ascii="ＭＳ 明朝" w:hAnsi="ＭＳ 明朝"/>
                <w:color w:val="000000"/>
                <w:sz w:val="20"/>
                <w:szCs w:val="20"/>
              </w:rPr>
            </w:pPr>
            <w:r>
              <w:rPr>
                <w:rFonts w:ascii="ＭＳ 明朝" w:hAnsi="ＭＳ 明朝" w:hint="eastAsia"/>
                <w:color w:val="000000"/>
                <w:sz w:val="20"/>
                <w:szCs w:val="20"/>
              </w:rPr>
              <w:t>千円</w:t>
            </w:r>
          </w:p>
        </w:tc>
        <w:tc>
          <w:tcPr>
            <w:tcW w:w="838" w:type="dxa"/>
            <w:gridSpan w:val="3"/>
            <w:vAlign w:val="center"/>
          </w:tcPr>
          <w:p w14:paraId="420B55BD" w14:textId="2CF3ED1F" w:rsidR="00366FA9" w:rsidRPr="006F4481" w:rsidRDefault="00366FA9" w:rsidP="002A5016">
            <w:pPr>
              <w:tabs>
                <w:tab w:val="left" w:pos="9000"/>
              </w:tabs>
              <w:autoSpaceDE w:val="0"/>
              <w:autoSpaceDN w:val="0"/>
              <w:spacing w:line="280" w:lineRule="exact"/>
              <w:jc w:val="right"/>
              <w:rPr>
                <w:rFonts w:ascii="ＭＳ 明朝" w:hAnsi="ＭＳ 明朝"/>
                <w:color w:val="000000"/>
                <w:sz w:val="20"/>
                <w:szCs w:val="20"/>
              </w:rPr>
            </w:pPr>
            <w:r>
              <w:rPr>
                <w:rFonts w:ascii="ＭＳ 明朝" w:hAnsi="ＭＳ 明朝" w:hint="eastAsia"/>
                <w:color w:val="000000"/>
                <w:sz w:val="20"/>
                <w:szCs w:val="20"/>
              </w:rPr>
              <w:t>100％</w:t>
            </w:r>
          </w:p>
        </w:tc>
        <w:tc>
          <w:tcPr>
            <w:tcW w:w="4097" w:type="dxa"/>
            <w:gridSpan w:val="6"/>
            <w:vAlign w:val="center"/>
          </w:tcPr>
          <w:p w14:paraId="47E5101F" w14:textId="77777777" w:rsidR="00366FA9" w:rsidRPr="006F4481" w:rsidRDefault="00366FA9" w:rsidP="002A5016">
            <w:pPr>
              <w:tabs>
                <w:tab w:val="left" w:pos="9000"/>
              </w:tabs>
              <w:autoSpaceDE w:val="0"/>
              <w:autoSpaceDN w:val="0"/>
              <w:spacing w:line="280" w:lineRule="exact"/>
              <w:jc w:val="center"/>
              <w:rPr>
                <w:rFonts w:ascii="ＭＳ 明朝" w:hAnsi="ＭＳ 明朝"/>
                <w:color w:val="000000"/>
                <w:sz w:val="20"/>
                <w:szCs w:val="20"/>
              </w:rPr>
            </w:pPr>
          </w:p>
        </w:tc>
      </w:tr>
      <w:tr w:rsidR="004000C6" w:rsidRPr="006F4481" w14:paraId="6BF9D16B" w14:textId="77777777" w:rsidTr="00B76C2E">
        <w:trPr>
          <w:trHeight w:val="758"/>
        </w:trPr>
        <w:tc>
          <w:tcPr>
            <w:tcW w:w="2102" w:type="dxa"/>
            <w:vAlign w:val="center"/>
          </w:tcPr>
          <w:p w14:paraId="6BF9D167" w14:textId="77777777" w:rsidR="004000C6" w:rsidRPr="006F4481" w:rsidRDefault="004000C6"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前年度に工賃向</w:t>
            </w:r>
          </w:p>
          <w:p w14:paraId="6BF9D168" w14:textId="77777777" w:rsidR="004000C6" w:rsidRPr="006F4481" w:rsidRDefault="004000C6"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上に効果を上げ</w:t>
            </w:r>
          </w:p>
          <w:p w14:paraId="6BF9D169" w14:textId="77777777" w:rsidR="004000C6" w:rsidRPr="006F4481" w:rsidRDefault="004000C6"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た具体的な事項</w:t>
            </w:r>
          </w:p>
        </w:tc>
        <w:tc>
          <w:tcPr>
            <w:tcW w:w="8250" w:type="dxa"/>
            <w:gridSpan w:val="15"/>
            <w:tcBorders>
              <w:bottom w:val="single" w:sz="4" w:space="0" w:color="auto"/>
            </w:tcBorders>
          </w:tcPr>
          <w:p w14:paraId="6BF9D16A" w14:textId="77777777" w:rsidR="004000C6" w:rsidRPr="006F4481" w:rsidRDefault="004000C6" w:rsidP="00B76C2E">
            <w:pPr>
              <w:tabs>
                <w:tab w:val="left" w:pos="9000"/>
              </w:tabs>
              <w:autoSpaceDE w:val="0"/>
              <w:autoSpaceDN w:val="0"/>
              <w:spacing w:line="280" w:lineRule="exact"/>
              <w:rPr>
                <w:rFonts w:ascii="ＭＳ 明朝" w:hAnsi="ＭＳ 明朝"/>
                <w:color w:val="000000"/>
                <w:sz w:val="20"/>
                <w:szCs w:val="20"/>
              </w:rPr>
            </w:pPr>
          </w:p>
        </w:tc>
      </w:tr>
      <w:tr w:rsidR="002A5016" w:rsidRPr="006F4481" w14:paraId="6BF9D173" w14:textId="77777777" w:rsidTr="00723FC9">
        <w:trPr>
          <w:trHeight w:val="277"/>
        </w:trPr>
        <w:tc>
          <w:tcPr>
            <w:tcW w:w="2102" w:type="dxa"/>
            <w:vMerge w:val="restart"/>
            <w:vAlign w:val="center"/>
          </w:tcPr>
          <w:p w14:paraId="38026AB2" w14:textId="77777777" w:rsidR="00B76C2E" w:rsidRDefault="002A5016"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工賃向上のため</w:t>
            </w:r>
            <w:r w:rsidR="00B76C2E">
              <w:rPr>
                <w:rFonts w:ascii="ＭＳ 明朝" w:hAnsi="ＭＳ 明朝" w:hint="eastAsia"/>
                <w:color w:val="000000"/>
                <w:sz w:val="20"/>
                <w:szCs w:val="20"/>
              </w:rPr>
              <w:t>に</w:t>
            </w:r>
          </w:p>
          <w:p w14:paraId="2B2E7513" w14:textId="77777777" w:rsidR="00B76C2E" w:rsidRDefault="00B76C2E" w:rsidP="002A5016">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クリア</w:t>
            </w:r>
            <w:r w:rsidR="002A5016" w:rsidRPr="006F4481">
              <w:rPr>
                <w:rFonts w:ascii="ＭＳ 明朝" w:hAnsi="ＭＳ 明朝" w:hint="eastAsia"/>
                <w:color w:val="000000"/>
                <w:sz w:val="20"/>
                <w:szCs w:val="20"/>
              </w:rPr>
              <w:t>しなければ</w:t>
            </w:r>
          </w:p>
          <w:p w14:paraId="6BF9D16F" w14:textId="304E33BE"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ならない課題事項</w:t>
            </w:r>
          </w:p>
          <w:p w14:paraId="6BF9D170"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（複数回答可）</w:t>
            </w:r>
          </w:p>
        </w:tc>
        <w:tc>
          <w:tcPr>
            <w:tcW w:w="3737" w:type="dxa"/>
            <w:gridSpan w:val="7"/>
            <w:tcBorders>
              <w:bottom w:val="nil"/>
              <w:right w:val="nil"/>
            </w:tcBorders>
            <w:vAlign w:val="center"/>
          </w:tcPr>
          <w:p w14:paraId="6BF9D171"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）販売品に魅力がない</w:t>
            </w:r>
          </w:p>
        </w:tc>
        <w:tc>
          <w:tcPr>
            <w:tcW w:w="4513" w:type="dxa"/>
            <w:gridSpan w:val="8"/>
            <w:tcBorders>
              <w:left w:val="nil"/>
              <w:bottom w:val="nil"/>
            </w:tcBorders>
            <w:vAlign w:val="center"/>
          </w:tcPr>
          <w:p w14:paraId="6BF9D172"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）販売品種が少ない</w:t>
            </w:r>
          </w:p>
        </w:tc>
      </w:tr>
      <w:tr w:rsidR="002A5016" w:rsidRPr="006F4481" w14:paraId="6BF9D177" w14:textId="77777777" w:rsidTr="00723FC9">
        <w:trPr>
          <w:trHeight w:val="276"/>
        </w:trPr>
        <w:tc>
          <w:tcPr>
            <w:tcW w:w="2102" w:type="dxa"/>
            <w:vMerge/>
            <w:vAlign w:val="center"/>
          </w:tcPr>
          <w:p w14:paraId="6BF9D174"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p>
        </w:tc>
        <w:tc>
          <w:tcPr>
            <w:tcW w:w="3737" w:type="dxa"/>
            <w:gridSpan w:val="7"/>
            <w:tcBorders>
              <w:top w:val="nil"/>
              <w:bottom w:val="nil"/>
              <w:right w:val="nil"/>
            </w:tcBorders>
            <w:vAlign w:val="center"/>
          </w:tcPr>
          <w:p w14:paraId="6BF9D175"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）販売先が限られている</w:t>
            </w:r>
          </w:p>
        </w:tc>
        <w:tc>
          <w:tcPr>
            <w:tcW w:w="4513" w:type="dxa"/>
            <w:gridSpan w:val="8"/>
            <w:tcBorders>
              <w:top w:val="nil"/>
              <w:left w:val="nil"/>
              <w:bottom w:val="nil"/>
            </w:tcBorders>
            <w:vAlign w:val="center"/>
          </w:tcPr>
          <w:p w14:paraId="6BF9D176"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）立地条件が悪い</w:t>
            </w:r>
          </w:p>
        </w:tc>
      </w:tr>
      <w:tr w:rsidR="002A5016" w:rsidRPr="006F4481" w14:paraId="6BF9D17B" w14:textId="77777777" w:rsidTr="00723FC9">
        <w:trPr>
          <w:trHeight w:val="276"/>
        </w:trPr>
        <w:tc>
          <w:tcPr>
            <w:tcW w:w="2102" w:type="dxa"/>
            <w:vMerge/>
            <w:vAlign w:val="center"/>
          </w:tcPr>
          <w:p w14:paraId="6BF9D178"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p>
        </w:tc>
        <w:tc>
          <w:tcPr>
            <w:tcW w:w="3737" w:type="dxa"/>
            <w:gridSpan w:val="7"/>
            <w:tcBorders>
              <w:top w:val="nil"/>
              <w:bottom w:val="nil"/>
              <w:right w:val="nil"/>
            </w:tcBorders>
            <w:vAlign w:val="center"/>
          </w:tcPr>
          <w:p w14:paraId="6BF9D179"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）受注単価が安い</w:t>
            </w:r>
          </w:p>
        </w:tc>
        <w:tc>
          <w:tcPr>
            <w:tcW w:w="4513" w:type="dxa"/>
            <w:gridSpan w:val="8"/>
            <w:tcBorders>
              <w:top w:val="nil"/>
              <w:left w:val="nil"/>
              <w:bottom w:val="nil"/>
            </w:tcBorders>
            <w:vAlign w:val="center"/>
          </w:tcPr>
          <w:p w14:paraId="6BF9D17A"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）多量の注文が受けられない</w:t>
            </w:r>
          </w:p>
        </w:tc>
      </w:tr>
      <w:tr w:rsidR="002A5016" w:rsidRPr="006F4481" w14:paraId="6BF9D17E" w14:textId="77777777" w:rsidTr="00723FC9">
        <w:trPr>
          <w:trHeight w:val="276"/>
        </w:trPr>
        <w:tc>
          <w:tcPr>
            <w:tcW w:w="2102" w:type="dxa"/>
            <w:vMerge/>
            <w:vAlign w:val="center"/>
          </w:tcPr>
          <w:p w14:paraId="6BF9D17C"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top w:val="nil"/>
              <w:bottom w:val="nil"/>
            </w:tcBorders>
            <w:vAlign w:val="center"/>
          </w:tcPr>
          <w:p w14:paraId="6BF9D17D"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）他事業所とのネットワークがない</w:t>
            </w:r>
          </w:p>
        </w:tc>
      </w:tr>
      <w:tr w:rsidR="002A5016" w:rsidRPr="006F4481" w14:paraId="6BF9D182" w14:textId="77777777" w:rsidTr="00723FC9">
        <w:trPr>
          <w:trHeight w:val="276"/>
        </w:trPr>
        <w:tc>
          <w:tcPr>
            <w:tcW w:w="2102" w:type="dxa"/>
            <w:vMerge/>
            <w:vAlign w:val="center"/>
          </w:tcPr>
          <w:p w14:paraId="6BF9D17F"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p>
        </w:tc>
        <w:tc>
          <w:tcPr>
            <w:tcW w:w="3737" w:type="dxa"/>
            <w:gridSpan w:val="7"/>
            <w:tcBorders>
              <w:top w:val="nil"/>
              <w:bottom w:val="nil"/>
              <w:right w:val="nil"/>
            </w:tcBorders>
            <w:vAlign w:val="center"/>
          </w:tcPr>
          <w:p w14:paraId="6BF9D180"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）職員の作業負荷増大</w:t>
            </w:r>
          </w:p>
        </w:tc>
        <w:tc>
          <w:tcPr>
            <w:tcW w:w="4513" w:type="dxa"/>
            <w:gridSpan w:val="8"/>
            <w:tcBorders>
              <w:top w:val="nil"/>
              <w:left w:val="nil"/>
              <w:bottom w:val="nil"/>
            </w:tcBorders>
            <w:vAlign w:val="center"/>
          </w:tcPr>
          <w:p w14:paraId="6BF9D181"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）利用者の作業負荷増大</w:t>
            </w:r>
          </w:p>
        </w:tc>
      </w:tr>
      <w:tr w:rsidR="002A5016" w:rsidRPr="006F4481" w14:paraId="6BF9D186" w14:textId="77777777" w:rsidTr="00723FC9">
        <w:trPr>
          <w:trHeight w:val="276"/>
        </w:trPr>
        <w:tc>
          <w:tcPr>
            <w:tcW w:w="2102" w:type="dxa"/>
            <w:vMerge/>
            <w:vAlign w:val="center"/>
          </w:tcPr>
          <w:p w14:paraId="6BF9D183"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p>
        </w:tc>
        <w:tc>
          <w:tcPr>
            <w:tcW w:w="3737" w:type="dxa"/>
            <w:gridSpan w:val="7"/>
            <w:tcBorders>
              <w:top w:val="nil"/>
              <w:bottom w:val="nil"/>
              <w:right w:val="nil"/>
            </w:tcBorders>
            <w:vAlign w:val="center"/>
          </w:tcPr>
          <w:p w14:paraId="6BF9D184"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）職員のコンセンサス</w:t>
            </w:r>
          </w:p>
        </w:tc>
        <w:tc>
          <w:tcPr>
            <w:tcW w:w="4513" w:type="dxa"/>
            <w:gridSpan w:val="8"/>
            <w:tcBorders>
              <w:top w:val="nil"/>
              <w:left w:val="nil"/>
              <w:bottom w:val="nil"/>
            </w:tcBorders>
            <w:vAlign w:val="center"/>
          </w:tcPr>
          <w:p w14:paraId="6BF9D185"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）利用者特性</w:t>
            </w:r>
          </w:p>
        </w:tc>
      </w:tr>
      <w:tr w:rsidR="002A5016" w:rsidRPr="006F4481" w14:paraId="6BF9D189" w14:textId="77777777" w:rsidTr="00723FC9">
        <w:trPr>
          <w:trHeight w:val="276"/>
        </w:trPr>
        <w:tc>
          <w:tcPr>
            <w:tcW w:w="2102" w:type="dxa"/>
            <w:vMerge/>
            <w:vAlign w:val="center"/>
          </w:tcPr>
          <w:p w14:paraId="6BF9D187" w14:textId="77777777" w:rsidR="002A5016" w:rsidRPr="006F4481" w:rsidRDefault="002A5016" w:rsidP="002A5016">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top w:val="nil"/>
            </w:tcBorders>
            <w:vAlign w:val="center"/>
          </w:tcPr>
          <w:p w14:paraId="6BF9D188" w14:textId="77777777" w:rsidR="002A5016" w:rsidRPr="006F4481" w:rsidRDefault="002A5016" w:rsidP="002A5016">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）その他（　　　　　　　　　　　　　　　　　　　　　　　　　　）</w:t>
            </w:r>
          </w:p>
        </w:tc>
      </w:tr>
      <w:tr w:rsidR="008B6AC0" w:rsidRPr="006F4481" w14:paraId="6BF9D196" w14:textId="77777777" w:rsidTr="00343486">
        <w:trPr>
          <w:trHeight w:val="179"/>
        </w:trPr>
        <w:tc>
          <w:tcPr>
            <w:tcW w:w="2102" w:type="dxa"/>
            <w:vMerge w:val="restart"/>
            <w:vAlign w:val="center"/>
          </w:tcPr>
          <w:p w14:paraId="4D31BB1D" w14:textId="77777777" w:rsidR="000D773C" w:rsidRDefault="008B6AC0" w:rsidP="000D773C">
            <w:pPr>
              <w:tabs>
                <w:tab w:val="left" w:pos="9000"/>
              </w:tabs>
              <w:autoSpaceDE w:val="0"/>
              <w:autoSpaceDN w:val="0"/>
              <w:spacing w:line="280" w:lineRule="exact"/>
              <w:ind w:firstLineChars="200" w:firstLine="400"/>
              <w:rPr>
                <w:rFonts w:ascii="ＭＳ 明朝" w:hAnsi="ＭＳ 明朝"/>
                <w:color w:val="000000"/>
                <w:sz w:val="20"/>
                <w:szCs w:val="20"/>
              </w:rPr>
            </w:pPr>
            <w:r w:rsidRPr="006F4481">
              <w:rPr>
                <w:rFonts w:ascii="ＭＳ 明朝" w:hAnsi="ＭＳ 明朝" w:hint="eastAsia"/>
                <w:color w:val="000000"/>
                <w:sz w:val="20"/>
                <w:szCs w:val="20"/>
              </w:rPr>
              <w:t>計画している</w:t>
            </w:r>
          </w:p>
          <w:p w14:paraId="6BF9D191" w14:textId="07E4135E" w:rsidR="008B6AC0" w:rsidRPr="006F4481" w:rsidRDefault="008B6AC0" w:rsidP="000D773C">
            <w:pPr>
              <w:tabs>
                <w:tab w:val="left" w:pos="9000"/>
              </w:tabs>
              <w:autoSpaceDE w:val="0"/>
              <w:autoSpaceDN w:val="0"/>
              <w:spacing w:line="280" w:lineRule="exact"/>
              <w:ind w:firstLineChars="200" w:firstLine="400"/>
              <w:rPr>
                <w:rFonts w:ascii="ＭＳ 明朝" w:hAnsi="ＭＳ 明朝"/>
                <w:color w:val="000000"/>
                <w:sz w:val="20"/>
                <w:szCs w:val="20"/>
              </w:rPr>
            </w:pPr>
            <w:r w:rsidRPr="006F4481">
              <w:rPr>
                <w:rFonts w:ascii="ＭＳ 明朝" w:hAnsi="ＭＳ 明朝" w:hint="eastAsia"/>
                <w:color w:val="000000"/>
                <w:sz w:val="20"/>
                <w:szCs w:val="20"/>
              </w:rPr>
              <w:t>改善策</w:t>
            </w:r>
          </w:p>
          <w:p w14:paraId="6BF9D192" w14:textId="77777777" w:rsidR="008B6AC0" w:rsidRPr="006F4481" w:rsidRDefault="008B6AC0" w:rsidP="008B6AC0">
            <w:pPr>
              <w:tabs>
                <w:tab w:val="left" w:pos="9000"/>
              </w:tabs>
              <w:autoSpaceDE w:val="0"/>
              <w:autoSpaceDN w:val="0"/>
              <w:spacing w:line="280" w:lineRule="exact"/>
              <w:jc w:val="center"/>
              <w:rPr>
                <w:rFonts w:ascii="ＭＳ 明朝" w:hAnsi="ＭＳ 明朝"/>
                <w:color w:val="000000"/>
                <w:sz w:val="20"/>
                <w:szCs w:val="20"/>
              </w:rPr>
            </w:pPr>
            <w:r w:rsidRPr="006F4481">
              <w:rPr>
                <w:rFonts w:ascii="ＭＳ 明朝" w:hAnsi="ＭＳ 明朝" w:hint="eastAsia"/>
                <w:color w:val="000000"/>
                <w:sz w:val="20"/>
                <w:szCs w:val="20"/>
              </w:rPr>
              <w:t>（複数回答可）</w:t>
            </w:r>
          </w:p>
        </w:tc>
        <w:tc>
          <w:tcPr>
            <w:tcW w:w="2445" w:type="dxa"/>
            <w:gridSpan w:val="4"/>
            <w:tcBorders>
              <w:bottom w:val="nil"/>
              <w:right w:val="nil"/>
            </w:tcBorders>
            <w:vAlign w:val="center"/>
          </w:tcPr>
          <w:p w14:paraId="6BF9D193" w14:textId="77777777" w:rsidR="008B6AC0" w:rsidRPr="006F4481" w:rsidRDefault="008B6AC0" w:rsidP="008B6AC0">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）品質の向上</w:t>
            </w:r>
          </w:p>
        </w:tc>
        <w:tc>
          <w:tcPr>
            <w:tcW w:w="2549" w:type="dxa"/>
            <w:gridSpan w:val="6"/>
            <w:tcBorders>
              <w:left w:val="nil"/>
              <w:bottom w:val="nil"/>
              <w:right w:val="nil"/>
            </w:tcBorders>
            <w:vAlign w:val="center"/>
          </w:tcPr>
          <w:p w14:paraId="6BF9D194" w14:textId="77777777" w:rsidR="008B6AC0" w:rsidRPr="006F4481" w:rsidRDefault="008B6AC0" w:rsidP="00A701D3">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）販路開拓</w:t>
            </w:r>
          </w:p>
        </w:tc>
        <w:tc>
          <w:tcPr>
            <w:tcW w:w="3256" w:type="dxa"/>
            <w:gridSpan w:val="5"/>
            <w:tcBorders>
              <w:left w:val="nil"/>
              <w:bottom w:val="nil"/>
            </w:tcBorders>
            <w:vAlign w:val="center"/>
          </w:tcPr>
          <w:p w14:paraId="6BF9D195" w14:textId="77777777" w:rsidR="008B6AC0" w:rsidRPr="006F4481" w:rsidRDefault="008B6AC0" w:rsidP="00A701D3">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）新商品開発</w:t>
            </w:r>
          </w:p>
        </w:tc>
      </w:tr>
      <w:tr w:rsidR="008B6AC0" w:rsidRPr="006F4481" w14:paraId="6BF9D19A" w14:textId="77777777" w:rsidTr="00343486">
        <w:trPr>
          <w:trHeight w:val="179"/>
        </w:trPr>
        <w:tc>
          <w:tcPr>
            <w:tcW w:w="2102" w:type="dxa"/>
            <w:vMerge/>
            <w:vAlign w:val="center"/>
          </w:tcPr>
          <w:p w14:paraId="6BF9D197" w14:textId="77777777" w:rsidR="008B6AC0" w:rsidRPr="006F4481" w:rsidRDefault="008B6AC0" w:rsidP="008B6AC0">
            <w:pPr>
              <w:tabs>
                <w:tab w:val="left" w:pos="9000"/>
              </w:tabs>
              <w:autoSpaceDE w:val="0"/>
              <w:autoSpaceDN w:val="0"/>
              <w:spacing w:line="280" w:lineRule="exact"/>
              <w:jc w:val="center"/>
              <w:rPr>
                <w:rFonts w:ascii="ＭＳ 明朝" w:hAnsi="ＭＳ 明朝"/>
                <w:color w:val="000000"/>
                <w:sz w:val="20"/>
                <w:szCs w:val="20"/>
              </w:rPr>
            </w:pPr>
          </w:p>
        </w:tc>
        <w:tc>
          <w:tcPr>
            <w:tcW w:w="4994" w:type="dxa"/>
            <w:gridSpan w:val="10"/>
            <w:tcBorders>
              <w:top w:val="nil"/>
              <w:bottom w:val="nil"/>
              <w:right w:val="nil"/>
            </w:tcBorders>
            <w:vAlign w:val="center"/>
          </w:tcPr>
          <w:p w14:paraId="6BF9D198" w14:textId="77777777" w:rsidR="008B6AC0" w:rsidRPr="006F4481" w:rsidRDefault="008B6AC0" w:rsidP="008B6AC0">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）他事業所とのネットワーク化</w:t>
            </w:r>
          </w:p>
        </w:tc>
        <w:tc>
          <w:tcPr>
            <w:tcW w:w="3256" w:type="dxa"/>
            <w:gridSpan w:val="5"/>
            <w:tcBorders>
              <w:top w:val="nil"/>
              <w:left w:val="nil"/>
              <w:bottom w:val="nil"/>
            </w:tcBorders>
            <w:vAlign w:val="center"/>
          </w:tcPr>
          <w:p w14:paraId="6BF9D199" w14:textId="77777777" w:rsidR="008B6AC0" w:rsidRPr="006F4481" w:rsidRDefault="008B6AC0" w:rsidP="00A701D3">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）内部努力</w:t>
            </w:r>
          </w:p>
        </w:tc>
      </w:tr>
      <w:tr w:rsidR="008B6AC0" w:rsidRPr="006F4481" w14:paraId="6BF9D19F" w14:textId="77777777" w:rsidTr="00343486">
        <w:trPr>
          <w:trHeight w:val="179"/>
        </w:trPr>
        <w:tc>
          <w:tcPr>
            <w:tcW w:w="2102" w:type="dxa"/>
            <w:vMerge/>
            <w:vAlign w:val="center"/>
          </w:tcPr>
          <w:p w14:paraId="6BF9D19B" w14:textId="77777777" w:rsidR="008B6AC0" w:rsidRPr="006F4481" w:rsidRDefault="008B6AC0" w:rsidP="008B6AC0">
            <w:pPr>
              <w:tabs>
                <w:tab w:val="left" w:pos="9000"/>
              </w:tabs>
              <w:autoSpaceDE w:val="0"/>
              <w:autoSpaceDN w:val="0"/>
              <w:spacing w:line="280" w:lineRule="exact"/>
              <w:jc w:val="center"/>
              <w:rPr>
                <w:rFonts w:ascii="ＭＳ 明朝" w:hAnsi="ＭＳ 明朝"/>
                <w:color w:val="000000"/>
                <w:sz w:val="20"/>
                <w:szCs w:val="20"/>
              </w:rPr>
            </w:pPr>
          </w:p>
        </w:tc>
        <w:tc>
          <w:tcPr>
            <w:tcW w:w="2445" w:type="dxa"/>
            <w:gridSpan w:val="4"/>
            <w:tcBorders>
              <w:top w:val="nil"/>
              <w:bottom w:val="nil"/>
              <w:right w:val="nil"/>
            </w:tcBorders>
            <w:vAlign w:val="center"/>
          </w:tcPr>
          <w:p w14:paraId="6BF9D19C" w14:textId="77777777" w:rsidR="008B6AC0" w:rsidRPr="006F4481" w:rsidRDefault="008B6AC0" w:rsidP="00A701D3">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xml:space="preserve">（　）作業種目の見直し　</w:t>
            </w:r>
          </w:p>
        </w:tc>
        <w:tc>
          <w:tcPr>
            <w:tcW w:w="2549" w:type="dxa"/>
            <w:gridSpan w:val="6"/>
            <w:tcBorders>
              <w:top w:val="nil"/>
              <w:left w:val="nil"/>
              <w:bottom w:val="nil"/>
              <w:right w:val="nil"/>
            </w:tcBorders>
            <w:vAlign w:val="center"/>
          </w:tcPr>
          <w:p w14:paraId="6BF9D19D" w14:textId="77777777" w:rsidR="008B6AC0" w:rsidRPr="006F4481" w:rsidRDefault="008B6AC0" w:rsidP="008B6AC0">
            <w:pPr>
              <w:tabs>
                <w:tab w:val="left" w:pos="9000"/>
              </w:tabs>
              <w:autoSpaceDE w:val="0"/>
              <w:autoSpaceDN w:val="0"/>
              <w:spacing w:line="280" w:lineRule="exact"/>
              <w:jc w:val="left"/>
              <w:rPr>
                <w:rFonts w:ascii="ＭＳ 明朝" w:hAnsi="ＭＳ 明朝"/>
                <w:color w:val="000000"/>
                <w:sz w:val="20"/>
                <w:szCs w:val="20"/>
              </w:rPr>
            </w:pPr>
          </w:p>
        </w:tc>
        <w:tc>
          <w:tcPr>
            <w:tcW w:w="3256" w:type="dxa"/>
            <w:gridSpan w:val="5"/>
            <w:tcBorders>
              <w:top w:val="nil"/>
              <w:left w:val="nil"/>
              <w:bottom w:val="nil"/>
            </w:tcBorders>
            <w:vAlign w:val="center"/>
          </w:tcPr>
          <w:p w14:paraId="6BF9D19E" w14:textId="77777777" w:rsidR="008B6AC0" w:rsidRPr="006F4481" w:rsidRDefault="008B6AC0" w:rsidP="00A701D3">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）職員の意識啓発</w:t>
            </w:r>
          </w:p>
        </w:tc>
      </w:tr>
      <w:tr w:rsidR="008B6AC0" w:rsidRPr="006F4481" w14:paraId="6BF9D1A2" w14:textId="77777777" w:rsidTr="00723FC9">
        <w:trPr>
          <w:trHeight w:val="179"/>
        </w:trPr>
        <w:tc>
          <w:tcPr>
            <w:tcW w:w="2102" w:type="dxa"/>
            <w:vMerge/>
            <w:vAlign w:val="center"/>
          </w:tcPr>
          <w:p w14:paraId="6BF9D1A0" w14:textId="77777777" w:rsidR="008B6AC0" w:rsidRPr="006F4481" w:rsidRDefault="008B6AC0" w:rsidP="008B6AC0">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top w:val="nil"/>
              <w:bottom w:val="nil"/>
            </w:tcBorders>
            <w:vAlign w:val="center"/>
          </w:tcPr>
          <w:p w14:paraId="6BF9D1A1" w14:textId="77777777" w:rsidR="008B6AC0" w:rsidRPr="006F4481" w:rsidRDefault="008B6AC0" w:rsidP="008B6AC0">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）神奈川県工賃向上支援事業への積極的な参加</w:t>
            </w:r>
          </w:p>
        </w:tc>
      </w:tr>
      <w:tr w:rsidR="008B6AC0" w:rsidRPr="006F4481" w14:paraId="6BF9D1A5" w14:textId="77777777" w:rsidTr="00723FC9">
        <w:trPr>
          <w:trHeight w:val="179"/>
        </w:trPr>
        <w:tc>
          <w:tcPr>
            <w:tcW w:w="2102" w:type="dxa"/>
            <w:vMerge/>
            <w:vAlign w:val="center"/>
          </w:tcPr>
          <w:p w14:paraId="6BF9D1A3" w14:textId="77777777" w:rsidR="008B6AC0" w:rsidRPr="006F4481" w:rsidRDefault="008B6AC0" w:rsidP="008B6AC0">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top w:val="nil"/>
            </w:tcBorders>
            <w:vAlign w:val="center"/>
          </w:tcPr>
          <w:p w14:paraId="6BF9D1A4" w14:textId="77777777" w:rsidR="008B6AC0" w:rsidRPr="006F4481" w:rsidRDefault="008B6AC0" w:rsidP="008B6AC0">
            <w:pPr>
              <w:tabs>
                <w:tab w:val="left" w:pos="9000"/>
              </w:tabs>
              <w:autoSpaceDE w:val="0"/>
              <w:autoSpaceDN w:val="0"/>
              <w:spacing w:line="280" w:lineRule="exact"/>
              <w:jc w:val="left"/>
              <w:rPr>
                <w:rFonts w:ascii="ＭＳ 明朝" w:hAnsi="ＭＳ 明朝"/>
                <w:color w:val="000000"/>
                <w:sz w:val="20"/>
                <w:szCs w:val="20"/>
              </w:rPr>
            </w:pPr>
            <w:r w:rsidRPr="006F4481">
              <w:rPr>
                <w:rFonts w:ascii="ＭＳ 明朝" w:hAnsi="ＭＳ 明朝" w:hint="eastAsia"/>
                <w:color w:val="000000"/>
                <w:sz w:val="20"/>
                <w:szCs w:val="20"/>
              </w:rPr>
              <w:t>（　）その他（　　　　　　　　　　　　　　　　　　　　　　　　　　）</w:t>
            </w:r>
          </w:p>
        </w:tc>
      </w:tr>
      <w:tr w:rsidR="00D91047" w:rsidRPr="006F4481" w14:paraId="6BF9D1AA" w14:textId="77777777" w:rsidTr="00723FC9">
        <w:trPr>
          <w:trHeight w:val="850"/>
        </w:trPr>
        <w:tc>
          <w:tcPr>
            <w:tcW w:w="2102" w:type="dxa"/>
            <w:vMerge w:val="restart"/>
            <w:vAlign w:val="center"/>
          </w:tcPr>
          <w:p w14:paraId="1E0EB621" w14:textId="77777777" w:rsidR="00D91047" w:rsidRDefault="00D91047" w:rsidP="00D91047">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工賃向上のために</w:t>
            </w:r>
          </w:p>
          <w:p w14:paraId="45336F57" w14:textId="67E063DD" w:rsidR="00D91047" w:rsidRDefault="00D91047" w:rsidP="00D91047">
            <w:pPr>
              <w:tabs>
                <w:tab w:val="left" w:pos="9000"/>
              </w:tabs>
              <w:autoSpaceDE w:val="0"/>
              <w:autoSpaceDN w:val="0"/>
              <w:spacing w:line="280" w:lineRule="exact"/>
              <w:jc w:val="center"/>
              <w:rPr>
                <w:rFonts w:ascii="ＭＳ 明朝" w:hAnsi="ＭＳ 明朝"/>
                <w:color w:val="000000"/>
                <w:sz w:val="20"/>
                <w:szCs w:val="20"/>
              </w:rPr>
            </w:pPr>
            <w:r>
              <w:rPr>
                <w:rFonts w:ascii="ＭＳ 明朝" w:hAnsi="ＭＳ 明朝" w:hint="eastAsia"/>
                <w:color w:val="000000"/>
                <w:sz w:val="20"/>
                <w:szCs w:val="20"/>
              </w:rPr>
              <w:t>各年度に取り組む</w:t>
            </w:r>
          </w:p>
          <w:p w14:paraId="6BF9D1A6" w14:textId="6143249C" w:rsidR="00D91047" w:rsidRPr="006F4481" w:rsidRDefault="00D91047" w:rsidP="00D91047">
            <w:pPr>
              <w:tabs>
                <w:tab w:val="left" w:pos="9000"/>
              </w:tabs>
              <w:autoSpaceDE w:val="0"/>
              <w:autoSpaceDN w:val="0"/>
              <w:spacing w:line="280" w:lineRule="exact"/>
              <w:ind w:firstLineChars="100" w:firstLine="200"/>
              <w:rPr>
                <w:rFonts w:ascii="ＭＳ 明朝" w:hAnsi="ＭＳ 明朝"/>
                <w:color w:val="000000"/>
                <w:sz w:val="20"/>
                <w:szCs w:val="20"/>
              </w:rPr>
            </w:pPr>
            <w:r>
              <w:rPr>
                <w:rFonts w:ascii="ＭＳ 明朝" w:hAnsi="ＭＳ 明朝" w:hint="eastAsia"/>
                <w:color w:val="000000"/>
                <w:sz w:val="20"/>
                <w:szCs w:val="20"/>
              </w:rPr>
              <w:t>具体的方策</w:t>
            </w:r>
          </w:p>
          <w:p w14:paraId="6BF9D1A8" w14:textId="1536DCB3" w:rsidR="00D91047" w:rsidRPr="00D91047" w:rsidRDefault="00D91047" w:rsidP="002A5016">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bottom w:val="dotted" w:sz="4" w:space="0" w:color="auto"/>
            </w:tcBorders>
          </w:tcPr>
          <w:p w14:paraId="6BF9D1A9" w14:textId="50F72940" w:rsidR="00D91047" w:rsidRPr="006F4481" w:rsidRDefault="009611F2" w:rsidP="00723FC9">
            <w:pPr>
              <w:tabs>
                <w:tab w:val="left" w:pos="9000"/>
              </w:tabs>
              <w:autoSpaceDE w:val="0"/>
              <w:autoSpaceDN w:val="0"/>
              <w:spacing w:line="280" w:lineRule="exact"/>
              <w:rPr>
                <w:rFonts w:ascii="ＭＳ 明朝" w:hAnsi="ＭＳ 明朝"/>
                <w:color w:val="000000"/>
                <w:sz w:val="20"/>
                <w:szCs w:val="20"/>
              </w:rPr>
            </w:pPr>
            <w:r>
              <w:rPr>
                <w:rFonts w:ascii="ＭＳ 明朝" w:hAnsi="ＭＳ 明朝" w:hint="eastAsia"/>
                <w:color w:val="000000"/>
                <w:sz w:val="20"/>
                <w:szCs w:val="20"/>
              </w:rPr>
              <w:t>令和</w:t>
            </w:r>
            <w:r w:rsidR="00723FC9">
              <w:rPr>
                <w:rFonts w:ascii="ＭＳ 明朝" w:hAnsi="ＭＳ 明朝" w:hint="eastAsia"/>
                <w:color w:val="000000"/>
                <w:sz w:val="20"/>
                <w:szCs w:val="20"/>
              </w:rPr>
              <w:t>６</w:t>
            </w:r>
            <w:r w:rsidR="00D91047">
              <w:rPr>
                <w:rFonts w:ascii="ＭＳ 明朝" w:hAnsi="ＭＳ 明朝" w:hint="eastAsia"/>
                <w:color w:val="000000"/>
                <w:sz w:val="20"/>
                <w:szCs w:val="20"/>
              </w:rPr>
              <w:t>年度：</w:t>
            </w:r>
          </w:p>
        </w:tc>
      </w:tr>
      <w:tr w:rsidR="00D91047" w:rsidRPr="006F4481" w14:paraId="0845BE03" w14:textId="77777777" w:rsidTr="00723FC9">
        <w:trPr>
          <w:trHeight w:val="850"/>
        </w:trPr>
        <w:tc>
          <w:tcPr>
            <w:tcW w:w="2102" w:type="dxa"/>
            <w:vMerge/>
            <w:vAlign w:val="center"/>
          </w:tcPr>
          <w:p w14:paraId="3BB0FB6B" w14:textId="77777777" w:rsidR="00D91047" w:rsidRDefault="00D91047" w:rsidP="002A5016">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top w:val="dotted" w:sz="4" w:space="0" w:color="auto"/>
              <w:bottom w:val="dotted" w:sz="4" w:space="0" w:color="auto"/>
            </w:tcBorders>
          </w:tcPr>
          <w:p w14:paraId="0FAA031A" w14:textId="18634AFC" w:rsidR="00D91047" w:rsidRPr="006F4481" w:rsidRDefault="00723FC9" w:rsidP="009611F2">
            <w:pPr>
              <w:tabs>
                <w:tab w:val="left" w:pos="9000"/>
              </w:tabs>
              <w:autoSpaceDE w:val="0"/>
              <w:autoSpaceDN w:val="0"/>
              <w:spacing w:line="280" w:lineRule="exact"/>
              <w:rPr>
                <w:rFonts w:ascii="ＭＳ 明朝" w:hAnsi="ＭＳ 明朝"/>
                <w:color w:val="000000"/>
                <w:sz w:val="20"/>
                <w:szCs w:val="20"/>
              </w:rPr>
            </w:pPr>
            <w:r>
              <w:rPr>
                <w:rFonts w:ascii="ＭＳ 明朝" w:hAnsi="ＭＳ 明朝" w:hint="eastAsia"/>
                <w:color w:val="000000"/>
                <w:sz w:val="20"/>
                <w:szCs w:val="20"/>
              </w:rPr>
              <w:t>令和７年度：</w:t>
            </w:r>
          </w:p>
        </w:tc>
      </w:tr>
      <w:tr w:rsidR="00D91047" w:rsidRPr="006F4481" w14:paraId="753F2462" w14:textId="77777777" w:rsidTr="00723FC9">
        <w:trPr>
          <w:trHeight w:val="850"/>
        </w:trPr>
        <w:tc>
          <w:tcPr>
            <w:tcW w:w="2102" w:type="dxa"/>
            <w:vMerge/>
            <w:vAlign w:val="center"/>
          </w:tcPr>
          <w:p w14:paraId="711544AD" w14:textId="77777777" w:rsidR="00D91047" w:rsidRDefault="00D91047" w:rsidP="002A5016">
            <w:pPr>
              <w:tabs>
                <w:tab w:val="left" w:pos="9000"/>
              </w:tabs>
              <w:autoSpaceDE w:val="0"/>
              <w:autoSpaceDN w:val="0"/>
              <w:spacing w:line="280" w:lineRule="exact"/>
              <w:jc w:val="center"/>
              <w:rPr>
                <w:rFonts w:ascii="ＭＳ 明朝" w:hAnsi="ＭＳ 明朝"/>
                <w:color w:val="000000"/>
                <w:sz w:val="20"/>
                <w:szCs w:val="20"/>
              </w:rPr>
            </w:pPr>
          </w:p>
        </w:tc>
        <w:tc>
          <w:tcPr>
            <w:tcW w:w="8250" w:type="dxa"/>
            <w:gridSpan w:val="15"/>
            <w:tcBorders>
              <w:top w:val="dotted" w:sz="4" w:space="0" w:color="auto"/>
            </w:tcBorders>
          </w:tcPr>
          <w:p w14:paraId="57F88CD1" w14:textId="4A0D9AC5" w:rsidR="00D91047" w:rsidRPr="006F4481" w:rsidRDefault="00723FC9" w:rsidP="000E1722">
            <w:pPr>
              <w:tabs>
                <w:tab w:val="left" w:pos="9000"/>
              </w:tabs>
              <w:autoSpaceDE w:val="0"/>
              <w:autoSpaceDN w:val="0"/>
              <w:spacing w:line="280" w:lineRule="exact"/>
              <w:rPr>
                <w:rFonts w:ascii="ＭＳ 明朝" w:hAnsi="ＭＳ 明朝"/>
                <w:color w:val="000000"/>
                <w:sz w:val="20"/>
                <w:szCs w:val="20"/>
              </w:rPr>
            </w:pPr>
            <w:r>
              <w:rPr>
                <w:rFonts w:ascii="ＭＳ 明朝" w:hAnsi="ＭＳ 明朝" w:hint="eastAsia"/>
                <w:color w:val="000000"/>
                <w:sz w:val="20"/>
                <w:szCs w:val="20"/>
              </w:rPr>
              <w:t>令和８年度：</w:t>
            </w:r>
          </w:p>
        </w:tc>
      </w:tr>
    </w:tbl>
    <w:p w14:paraId="4E70A7BA" w14:textId="3DDE2BFD" w:rsidR="00AF0187" w:rsidRDefault="00AF0187" w:rsidP="00D91047">
      <w:pPr>
        <w:tabs>
          <w:tab w:val="left" w:pos="9000"/>
        </w:tabs>
        <w:wordWrap w:val="0"/>
        <w:rPr>
          <w:rFonts w:ascii="ＭＳ 明朝" w:hAnsi="ＭＳ 明朝" w:hint="eastAsia"/>
          <w:color w:val="000000"/>
          <w:sz w:val="18"/>
          <w:szCs w:val="18"/>
        </w:rPr>
      </w:pPr>
      <w:r>
        <w:rPr>
          <w:rFonts w:ascii="ＭＳ 明朝" w:hAnsi="ＭＳ 明朝" w:hint="eastAsia"/>
          <w:noProof/>
          <w:color w:val="000000"/>
          <w:sz w:val="18"/>
          <w:szCs w:val="18"/>
        </w:rPr>
        <w:lastRenderedPageBreak/>
        <mc:AlternateContent>
          <mc:Choice Requires="wps">
            <w:drawing>
              <wp:anchor distT="0" distB="0" distL="114300" distR="114300" simplePos="0" relativeHeight="251660288" behindDoc="0" locked="0" layoutInCell="1" allowOverlap="1" wp14:anchorId="6584831B" wp14:editId="50CB2AD3">
                <wp:simplePos x="0" y="0"/>
                <wp:positionH relativeFrom="column">
                  <wp:posOffset>42203</wp:posOffset>
                </wp:positionH>
                <wp:positionV relativeFrom="paragraph">
                  <wp:posOffset>155722</wp:posOffset>
                </wp:positionV>
                <wp:extent cx="6546850" cy="9369083"/>
                <wp:effectExtent l="0" t="0" r="25400" b="22860"/>
                <wp:wrapNone/>
                <wp:docPr id="3" name="テキスト ボックス 3"/>
                <wp:cNvGraphicFramePr/>
                <a:graphic xmlns:a="http://schemas.openxmlformats.org/drawingml/2006/main">
                  <a:graphicData uri="http://schemas.microsoft.com/office/word/2010/wordprocessingShape">
                    <wps:wsp>
                      <wps:cNvSpPr txBox="1"/>
                      <wps:spPr>
                        <a:xfrm>
                          <a:off x="0" y="0"/>
                          <a:ext cx="6546850" cy="9369083"/>
                        </a:xfrm>
                        <a:prstGeom prst="rect">
                          <a:avLst/>
                        </a:prstGeom>
                        <a:solidFill>
                          <a:schemeClr val="lt1"/>
                        </a:solidFill>
                        <a:ln w="6350">
                          <a:solidFill>
                            <a:prstClr val="black"/>
                          </a:solidFill>
                        </a:ln>
                      </wps:spPr>
                      <wps:txbx>
                        <w:txbxContent>
                          <w:p w14:paraId="5188EE5A" w14:textId="7D07BBCB" w:rsidR="00AF0187" w:rsidRPr="00923A99" w:rsidRDefault="00AF0187" w:rsidP="00AF0187">
                            <w:pPr>
                              <w:rPr>
                                <w:rFonts w:asciiTheme="majorEastAsia" w:eastAsiaTheme="majorEastAsia" w:hAnsiTheme="majorEastAsia"/>
                              </w:rPr>
                            </w:pPr>
                            <w:r w:rsidRPr="00923A99">
                              <w:rPr>
                                <w:rFonts w:asciiTheme="majorEastAsia" w:eastAsiaTheme="majorEastAsia" w:hAnsiTheme="majorEastAsia" w:hint="eastAsia"/>
                              </w:rPr>
                              <w:t>「工賃向上計画」を推進するための基本的な指針</w:t>
                            </w:r>
                            <w:r w:rsidR="00B76C2E" w:rsidRPr="00923A99">
                              <w:rPr>
                                <w:rFonts w:asciiTheme="majorEastAsia" w:eastAsiaTheme="majorEastAsia" w:hAnsiTheme="majorEastAsia" w:hint="eastAsia"/>
                              </w:rPr>
                              <w:t>（令和６年３月29日付け障発0329第42号厚生労働省社会・援護局障害保健福祉部長通知）</w:t>
                            </w:r>
                            <w:r w:rsidRPr="00923A99">
                              <w:rPr>
                                <w:rFonts w:asciiTheme="majorEastAsia" w:eastAsiaTheme="majorEastAsia" w:hAnsiTheme="majorEastAsia" w:hint="eastAsia"/>
                              </w:rPr>
                              <w:t xml:space="preserve">（抜粋）　</w:t>
                            </w:r>
                          </w:p>
                          <w:p w14:paraId="2CBC4B4A" w14:textId="77777777" w:rsidR="00B76C2E" w:rsidRPr="00B76C2E" w:rsidRDefault="00B76C2E" w:rsidP="00AF0187">
                            <w:pPr>
                              <w:rPr>
                                <w:rFonts w:asciiTheme="minorEastAsia" w:eastAsiaTheme="minorEastAsia" w:hAnsiTheme="minorEastAsia" w:hint="eastAsia"/>
                                <w:bdr w:val="single" w:sz="4" w:space="0" w:color="auto"/>
                              </w:rPr>
                            </w:pPr>
                          </w:p>
                          <w:p w14:paraId="0D2CC904" w14:textId="77777777" w:rsidR="00AF0187" w:rsidRPr="00B76C2E" w:rsidRDefault="00AF0187" w:rsidP="00B76C2E">
                            <w:pPr>
                              <w:spacing w:line="220" w:lineRule="exact"/>
                              <w:rPr>
                                <w:rFonts w:asciiTheme="minorEastAsia" w:eastAsiaTheme="minorEastAsia" w:hAnsiTheme="minorEastAsia"/>
                              </w:rPr>
                            </w:pPr>
                            <w:r w:rsidRPr="00B76C2E">
                              <w:rPr>
                                <w:rFonts w:asciiTheme="minorEastAsia" w:eastAsiaTheme="minorEastAsia" w:hAnsiTheme="minorEastAsia" w:hint="eastAsia"/>
                              </w:rPr>
                              <w:t>３．各事業所における取組</w:t>
                            </w:r>
                          </w:p>
                          <w:p w14:paraId="0A285B86" w14:textId="77777777" w:rsidR="00AF0187" w:rsidRPr="00B76C2E" w:rsidRDefault="00AF0187" w:rsidP="00B76C2E">
                            <w:pPr>
                              <w:spacing w:line="220" w:lineRule="exact"/>
                              <w:rPr>
                                <w:rFonts w:asciiTheme="minorEastAsia" w:eastAsiaTheme="minorEastAsia" w:hAnsiTheme="minorEastAsia"/>
                              </w:rPr>
                            </w:pPr>
                            <w:r w:rsidRPr="00B76C2E">
                              <w:rPr>
                                <w:rFonts w:asciiTheme="minorEastAsia" w:eastAsiaTheme="minorEastAsia" w:hAnsiTheme="minorEastAsia" w:hint="eastAsia"/>
                              </w:rPr>
                              <w:t>（３） 「事業所工賃向上計画」の作成</w:t>
                            </w:r>
                          </w:p>
                          <w:p w14:paraId="494BD894" w14:textId="77777777" w:rsidR="00AF0187" w:rsidRPr="00B76C2E"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ア 「事業所工賃向上計画」に盛り込む事項</w:t>
                            </w:r>
                          </w:p>
                          <w:p w14:paraId="7DC088BE" w14:textId="77777777" w:rsidR="00AF0187" w:rsidRPr="00B76C2E"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（ア）令和８年度までの各年度の目標工賃月額</w:t>
                            </w:r>
                          </w:p>
                          <w:p w14:paraId="5E4ADF33" w14:textId="77777777" w:rsidR="00AF0187" w:rsidRPr="00B76C2E" w:rsidRDefault="00AF0187" w:rsidP="00B76C2E">
                            <w:pPr>
                              <w:spacing w:line="220" w:lineRule="exact"/>
                              <w:ind w:leftChars="400" w:left="840" w:firstLineChars="100" w:firstLine="210"/>
                              <w:rPr>
                                <w:rFonts w:asciiTheme="minorEastAsia" w:eastAsiaTheme="minorEastAsia" w:hAnsiTheme="minorEastAsia"/>
                              </w:rPr>
                            </w:pPr>
                            <w:r w:rsidRPr="00B76C2E">
                              <w:rPr>
                                <w:rFonts w:asciiTheme="minorEastAsia" w:eastAsiaTheme="minorEastAsia" w:hAnsiTheme="minorEastAsia" w:hint="eastAsia"/>
                              </w:rPr>
                              <w:t>令和６年度から、前年度の平均工賃月額の算定方法について、以下のとおり見直されている点に留意すること。</w:t>
                            </w:r>
                          </w:p>
                          <w:p w14:paraId="7961A33B" w14:textId="77777777" w:rsidR="00AF0187" w:rsidRPr="00B76C2E" w:rsidRDefault="00AF0187"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① 前年度における工賃支払総額を算出</w:t>
                            </w:r>
                          </w:p>
                          <w:p w14:paraId="31C00A5E" w14:textId="77777777" w:rsidR="00AF0187" w:rsidRPr="00B76C2E" w:rsidRDefault="00AF0187"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② 前年度における開所日１日当たりの平均利用者数を算出</w:t>
                            </w:r>
                          </w:p>
                          <w:p w14:paraId="2F5A7C69" w14:textId="77777777" w:rsidR="00AF0187" w:rsidRPr="00B76C2E" w:rsidRDefault="00AF0187" w:rsidP="00B76C2E">
                            <w:pPr>
                              <w:spacing w:line="220" w:lineRule="exact"/>
                              <w:ind w:firstLineChars="500" w:firstLine="1050"/>
                              <w:rPr>
                                <w:rFonts w:asciiTheme="minorEastAsia" w:eastAsiaTheme="minorEastAsia" w:hAnsiTheme="minorEastAsia"/>
                              </w:rPr>
                            </w:pPr>
                            <w:r w:rsidRPr="00B76C2E">
                              <w:rPr>
                                <w:rFonts w:asciiTheme="minorEastAsia" w:eastAsiaTheme="minorEastAsia" w:hAnsiTheme="minorEastAsia" w:hint="eastAsia"/>
                              </w:rPr>
                              <w:t>前年度の延べ利用者数÷前年度の年間開所日数</w:t>
                            </w:r>
                          </w:p>
                          <w:p w14:paraId="3D638DD4" w14:textId="77777777" w:rsidR="00AF0187" w:rsidRPr="00B76C2E" w:rsidRDefault="00AF0187"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③ 前年度における工賃支払総額（①）÷前年度における開所日１日当たりの平</w:t>
                            </w:r>
                          </w:p>
                          <w:p w14:paraId="2F44D502" w14:textId="77777777" w:rsidR="00AF0187" w:rsidRPr="00B76C2E" w:rsidRDefault="00AF0187" w:rsidP="00B76C2E">
                            <w:pPr>
                              <w:spacing w:line="220" w:lineRule="exact"/>
                              <w:ind w:firstLineChars="500" w:firstLine="1050"/>
                              <w:rPr>
                                <w:rFonts w:asciiTheme="minorEastAsia" w:eastAsiaTheme="minorEastAsia" w:hAnsiTheme="minorEastAsia"/>
                              </w:rPr>
                            </w:pPr>
                            <w:r w:rsidRPr="00B76C2E">
                              <w:rPr>
                                <w:rFonts w:asciiTheme="minorEastAsia" w:eastAsiaTheme="minorEastAsia" w:hAnsiTheme="minorEastAsia" w:hint="eastAsia"/>
                              </w:rPr>
                              <w:t>均利用者数（②）÷12 月により、１人当たり平均工賃月額を算出</w:t>
                            </w:r>
                          </w:p>
                          <w:p w14:paraId="7EAC8324" w14:textId="77777777" w:rsidR="00AF0187" w:rsidRPr="00B76C2E"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（イ）令和８年度までの各年度に取り組む具体的方策</w:t>
                            </w:r>
                          </w:p>
                          <w:p w14:paraId="3C391940" w14:textId="3EB203A0" w:rsidR="00AF0187"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（ウ）その他の事項</w:t>
                            </w:r>
                          </w:p>
                          <w:p w14:paraId="4E41D84E" w14:textId="77777777" w:rsidR="00B76C2E" w:rsidRPr="00B76C2E" w:rsidRDefault="00B76C2E" w:rsidP="00B76C2E">
                            <w:pPr>
                              <w:spacing w:line="220" w:lineRule="exact"/>
                              <w:ind w:firstLineChars="200" w:firstLine="420"/>
                              <w:rPr>
                                <w:rFonts w:asciiTheme="minorEastAsia" w:eastAsiaTheme="minorEastAsia" w:hAnsiTheme="minorEastAsia" w:hint="eastAsia"/>
                              </w:rPr>
                            </w:pPr>
                          </w:p>
                          <w:p w14:paraId="45EDD300" w14:textId="77777777" w:rsidR="00B76C2E" w:rsidRPr="00B76C2E" w:rsidRDefault="00B76C2E" w:rsidP="00B76C2E">
                            <w:pPr>
                              <w:spacing w:line="220" w:lineRule="exact"/>
                              <w:ind w:firstLineChars="200" w:firstLine="420"/>
                              <w:rPr>
                                <w:rFonts w:asciiTheme="minorEastAsia" w:eastAsiaTheme="minorEastAsia" w:hAnsiTheme="minorEastAsia" w:hint="eastAsia"/>
                              </w:rPr>
                            </w:pPr>
                            <w:r w:rsidRPr="00B76C2E">
                              <w:rPr>
                                <w:rFonts w:asciiTheme="minorEastAsia" w:eastAsiaTheme="minorEastAsia" w:hAnsiTheme="minorEastAsia" w:hint="eastAsia"/>
                              </w:rPr>
                              <w:t>イ 「事業所工賃向上計画」の作成に当たっての留意事項</w:t>
                            </w:r>
                          </w:p>
                          <w:p w14:paraId="4FC47081" w14:textId="77777777" w:rsidR="00B76C2E" w:rsidRPr="00B76C2E" w:rsidRDefault="00B76C2E" w:rsidP="00B76C2E">
                            <w:pPr>
                              <w:spacing w:line="220" w:lineRule="exact"/>
                              <w:ind w:firstLineChars="200" w:firstLine="420"/>
                              <w:rPr>
                                <w:rFonts w:asciiTheme="minorEastAsia" w:eastAsiaTheme="minorEastAsia" w:hAnsiTheme="minorEastAsia" w:hint="eastAsia"/>
                              </w:rPr>
                            </w:pPr>
                            <w:r w:rsidRPr="00B76C2E">
                              <w:rPr>
                                <w:rFonts w:asciiTheme="minorEastAsia" w:eastAsiaTheme="minorEastAsia" w:hAnsiTheme="minorEastAsia" w:hint="eastAsia"/>
                              </w:rPr>
                              <w:t>（ア）事業所の現状分析</w:t>
                            </w:r>
                          </w:p>
                          <w:p w14:paraId="5D9A7B1C" w14:textId="77777777" w:rsidR="00B76C2E" w:rsidRDefault="00B76C2E" w:rsidP="00B76C2E">
                            <w:pPr>
                              <w:spacing w:line="220" w:lineRule="exact"/>
                              <w:ind w:leftChars="400" w:left="840" w:firstLineChars="100" w:firstLine="210"/>
                              <w:rPr>
                                <w:rFonts w:asciiTheme="minorEastAsia" w:eastAsiaTheme="minorEastAsia" w:hAnsiTheme="minorEastAsia"/>
                              </w:rPr>
                            </w:pPr>
                            <w:r w:rsidRPr="00B76C2E">
                              <w:rPr>
                                <w:rFonts w:asciiTheme="minorEastAsia" w:eastAsiaTheme="minorEastAsia" w:hAnsiTheme="minorEastAsia" w:hint="eastAsia"/>
                              </w:rPr>
                              <w:t>目標達成に向けた取組を進めるために、指導員等の取組のみならず管理者が率先して取り組むことが重要であることから、管理者が目標達成に向けた具体的な取組のプロセスを記載した工程表などを作成し、事業所の全職員、利用者及び家族に示し理解を得て進めることが必要である。その上で、目標工賃を達成するための年次予算計画を職員全体で検討する。その際、目標工賃達成指導員は、施設内の活動にとどまらず、地元企業や共同受注窓口、経営者団体等との協働による商品開発や販売戦略、生産性の向上や販路拡大、農業分野、IT 分野等の新たな生産活動分野の開拓など、利用者の工賃向上のために積極的に工賃向上の取組を推進していくこと。</w:t>
                            </w:r>
                          </w:p>
                          <w:p w14:paraId="59F8C934" w14:textId="78D34F6A" w:rsidR="00B76C2E" w:rsidRPr="00B76C2E" w:rsidRDefault="00B76C2E" w:rsidP="00B76C2E">
                            <w:pPr>
                              <w:spacing w:line="220" w:lineRule="exact"/>
                              <w:ind w:leftChars="400" w:left="840" w:firstLineChars="100" w:firstLine="210"/>
                              <w:rPr>
                                <w:rFonts w:asciiTheme="minorEastAsia" w:eastAsiaTheme="minorEastAsia" w:hAnsiTheme="minorEastAsia" w:hint="eastAsia"/>
                              </w:rPr>
                            </w:pPr>
                            <w:r w:rsidRPr="00B76C2E">
                              <w:rPr>
                                <w:rFonts w:asciiTheme="minorEastAsia" w:eastAsiaTheme="minorEastAsia" w:hAnsiTheme="minorEastAsia" w:hint="eastAsia"/>
                              </w:rPr>
                              <w:t>また、適切なアセスメントにより作成された個別支援計画に基づいた支援を通じて全ての利用者の就労に必要な知識及び能力の向上を図っていくことが重要であることから、利用者の就労意欲の向上と就労を通じた自立を一層促進するための課題の整理を行うこと。</w:t>
                            </w:r>
                          </w:p>
                          <w:p w14:paraId="384BBEEF" w14:textId="77777777" w:rsidR="00B76C2E" w:rsidRPr="00B76C2E" w:rsidRDefault="00B76C2E" w:rsidP="00B76C2E">
                            <w:pPr>
                              <w:spacing w:line="220" w:lineRule="exact"/>
                              <w:ind w:firstLineChars="200" w:firstLine="420"/>
                              <w:rPr>
                                <w:rFonts w:asciiTheme="minorEastAsia" w:eastAsiaTheme="minorEastAsia" w:hAnsiTheme="minorEastAsia" w:hint="eastAsia"/>
                              </w:rPr>
                            </w:pPr>
                            <w:r w:rsidRPr="00B76C2E">
                              <w:rPr>
                                <w:rFonts w:asciiTheme="minorEastAsia" w:eastAsiaTheme="minorEastAsia" w:hAnsiTheme="minorEastAsia" w:hint="eastAsia"/>
                              </w:rPr>
                              <w:t>（イ）目標工賃の設定において勘案する事項</w:t>
                            </w:r>
                          </w:p>
                          <w:p w14:paraId="781232CA" w14:textId="047563FC" w:rsidR="00B76C2E" w:rsidRPr="00B76C2E" w:rsidRDefault="00B76C2E" w:rsidP="00B76C2E">
                            <w:pPr>
                              <w:spacing w:line="220" w:lineRule="exact"/>
                              <w:ind w:leftChars="400" w:left="840" w:firstLineChars="100" w:firstLine="210"/>
                              <w:rPr>
                                <w:rFonts w:asciiTheme="minorEastAsia" w:eastAsiaTheme="minorEastAsia" w:hAnsiTheme="minorEastAsia" w:hint="eastAsia"/>
                              </w:rPr>
                            </w:pPr>
                            <w:r w:rsidRPr="00B76C2E">
                              <w:rPr>
                                <w:rFonts w:asciiTheme="minorEastAsia" w:eastAsiaTheme="minorEastAsia" w:hAnsiTheme="minorEastAsia" w:hint="eastAsia"/>
                              </w:rPr>
                              <w:t>令和６年度から令和８年度までにおける目標工賃については、以下の項目を勘案して設定することが望ましい。また、取組状況の点検、評価に資するよう、各年度における目標工賃も設定することとする。なお、工賃目標については前年度以上とする。</w:t>
                            </w:r>
                          </w:p>
                          <w:p w14:paraId="6D3361A5" w14:textId="77777777" w:rsidR="00B76C2E" w:rsidRPr="00B76C2E" w:rsidRDefault="00B76C2E" w:rsidP="00B76C2E">
                            <w:pPr>
                              <w:spacing w:line="220" w:lineRule="exact"/>
                              <w:ind w:firstLineChars="400" w:firstLine="840"/>
                              <w:rPr>
                                <w:rFonts w:asciiTheme="minorEastAsia" w:eastAsiaTheme="minorEastAsia" w:hAnsiTheme="minorEastAsia" w:hint="eastAsia"/>
                              </w:rPr>
                            </w:pPr>
                            <w:r w:rsidRPr="00B76C2E">
                              <w:rPr>
                                <w:rFonts w:asciiTheme="minorEastAsia" w:eastAsiaTheme="minorEastAsia" w:hAnsiTheme="minorEastAsia" w:hint="eastAsia"/>
                              </w:rPr>
                              <w:t>ａ 各事業所の令和５年度の平均工賃実績</w:t>
                            </w:r>
                          </w:p>
                          <w:p w14:paraId="1C5CD7EF" w14:textId="26897511"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ｂ 地域の実情を踏まえ、障害年金と合算して、障害者が地域で自立した生活を実現できるため必要な収入</w:t>
                            </w:r>
                          </w:p>
                          <w:p w14:paraId="30D49D94" w14:textId="77777777" w:rsidR="00B76C2E" w:rsidRPr="00B76C2E" w:rsidRDefault="00B76C2E" w:rsidP="00B76C2E">
                            <w:pPr>
                              <w:spacing w:line="220" w:lineRule="exact"/>
                              <w:ind w:firstLineChars="400" w:firstLine="840"/>
                              <w:rPr>
                                <w:rFonts w:asciiTheme="minorEastAsia" w:eastAsiaTheme="minorEastAsia" w:hAnsiTheme="minorEastAsia" w:hint="eastAsia"/>
                              </w:rPr>
                            </w:pPr>
                            <w:r w:rsidRPr="00B76C2E">
                              <w:rPr>
                                <w:rFonts w:asciiTheme="minorEastAsia" w:eastAsiaTheme="minorEastAsia" w:hAnsiTheme="minorEastAsia" w:hint="eastAsia"/>
                              </w:rPr>
                              <w:t>ｃ 地域の最低賃金や一般雇用されている障害者の賃金の状況</w:t>
                            </w:r>
                          </w:p>
                          <w:p w14:paraId="2D91A7B9" w14:textId="696FBAEB" w:rsidR="00B76C2E" w:rsidRPr="00B76C2E" w:rsidRDefault="00B76C2E"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ｄ 各都道府県の目標工賃</w:t>
                            </w:r>
                          </w:p>
                          <w:p w14:paraId="07616903" w14:textId="77777777" w:rsidR="00B76C2E" w:rsidRPr="00B76C2E" w:rsidRDefault="00B76C2E" w:rsidP="00B76C2E">
                            <w:pPr>
                              <w:spacing w:line="220" w:lineRule="exact"/>
                              <w:ind w:firstLineChars="200" w:firstLine="420"/>
                              <w:rPr>
                                <w:rFonts w:asciiTheme="minorEastAsia" w:eastAsiaTheme="minorEastAsia" w:hAnsiTheme="minorEastAsia" w:hint="eastAsia"/>
                              </w:rPr>
                            </w:pPr>
                            <w:r w:rsidRPr="00B76C2E">
                              <w:rPr>
                                <w:rFonts w:asciiTheme="minorEastAsia" w:eastAsiaTheme="minorEastAsia" w:hAnsiTheme="minorEastAsia" w:hint="eastAsia"/>
                              </w:rPr>
                              <w:t>（ウ）各年度に取り組む具体的方策</w:t>
                            </w:r>
                          </w:p>
                          <w:p w14:paraId="3F064859" w14:textId="77777777" w:rsidR="00B76C2E" w:rsidRPr="00B76C2E" w:rsidRDefault="00B76C2E" w:rsidP="00B76C2E">
                            <w:pPr>
                              <w:spacing w:line="220" w:lineRule="exact"/>
                              <w:ind w:firstLineChars="500" w:firstLine="1050"/>
                              <w:rPr>
                                <w:rFonts w:asciiTheme="minorEastAsia" w:eastAsiaTheme="minorEastAsia" w:hAnsiTheme="minorEastAsia" w:hint="eastAsia"/>
                              </w:rPr>
                            </w:pPr>
                            <w:r w:rsidRPr="00B76C2E">
                              <w:rPr>
                                <w:rFonts w:asciiTheme="minorEastAsia" w:eastAsiaTheme="minorEastAsia" w:hAnsiTheme="minorEastAsia" w:hint="eastAsia"/>
                              </w:rPr>
                              <w:t>事業所工賃向上計画には、各年度に取り組む具体的方策を盛り込むこと。</w:t>
                            </w:r>
                          </w:p>
                          <w:p w14:paraId="4D3E4698" w14:textId="4ED1043C"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ａ 目標工賃は、各事業所が取り組むことによってはじめて達成されるものであり、管理者、職員、利用者が工賃向上に取り組む意義を十分理解し、価値観を共有できるよう、管理者の責任において、機会を捉えて事業所内の意識改革に取り組むこと。</w:t>
                            </w:r>
                          </w:p>
                          <w:p w14:paraId="0369D08E" w14:textId="38126D61"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ｂ 工賃向上を効果的に進める上で、民間企業の有するノウハウや技術を活用することが有効であると考えられることから、コンサルタントや企業ＯＢを積極的に受け入れ、職員等の意識改革、商品開発や市場開拓、作業効率の向上につながる職場環境の改善、民間企業の経営感覚を身につける等の取組を着実に進めること。</w:t>
                            </w:r>
                          </w:p>
                          <w:p w14:paraId="7E78EB89" w14:textId="35FAF509"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ｃ 同じ地域の事業所が共同して共同受注の仕組みを構築すること等、地域の事業者ネットワークによる事業も実施することも可能であること。</w:t>
                            </w:r>
                          </w:p>
                          <w:p w14:paraId="7CDCFFF3" w14:textId="2B1BF24A"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ｄ 企業等から請け負った作業を当該企業内等で行う支援（以下「施設外就労」という。）は、就労能力や工賃・賃金の向上及び一般就労への移行に効果的であることから、地域の人手不足感のある企業等の施設外就労先を確保することにより、工賃向上及び一般就労への移行に努めるなど、引き続き施設外就労の実施を検討すること。</w:t>
                            </w:r>
                          </w:p>
                          <w:p w14:paraId="7561EA29" w14:textId="529380ED"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ｅ 在宅でのサービス利用を希望する者であって在宅でのサービス利用による支援効果が認められると市町村が判断した利用者（以下「在宅利用者」という。）に対して一定の要件を満たした上で、支援を提供した場合に基本報酬の算定が可能であることから、障害者の工賃向上や多様な働き方を支援していくため、在宅利用者に対する支援も検討すること。ｆ 工賃の向上に当たっては、地域の実情を把握している共同受注窓口との連携や産業界等の協力を得ながら進めることが重要であるため、地域の企業や商工会議所、商店街、農業事業者、伝統産業、労働関係者等との連携を検討すること。また、個別の企業への働きかけについても具体的に目標を掲げて取り組むことも検討すること。</w:t>
                            </w:r>
                          </w:p>
                          <w:p w14:paraId="48611BDC" w14:textId="77777777" w:rsidR="00B76C2E" w:rsidRPr="00B76C2E" w:rsidRDefault="00B76C2E" w:rsidP="00B76C2E">
                            <w:pPr>
                              <w:spacing w:line="220" w:lineRule="exact"/>
                              <w:ind w:firstLineChars="400" w:firstLine="840"/>
                              <w:rPr>
                                <w:rFonts w:asciiTheme="minorEastAsia" w:eastAsiaTheme="minorEastAsia" w:hAnsiTheme="minorEastAsia" w:hint="eastAsia"/>
                              </w:rPr>
                            </w:pPr>
                            <w:r w:rsidRPr="00B76C2E">
                              <w:rPr>
                                <w:rFonts w:asciiTheme="minorEastAsia" w:eastAsiaTheme="minorEastAsia" w:hAnsiTheme="minorEastAsia" w:hint="eastAsia"/>
                              </w:rPr>
                              <w:t>ｇ 都道府県等が実施する研修会へ参加すること。</w:t>
                            </w:r>
                          </w:p>
                          <w:p w14:paraId="7E62AD8C" w14:textId="78CD2D41"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ｈ 市町村と連携し、市町村の取組及び地域課題を把握したうえで、その解決に向けた事業に取り組むことも検討すること。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584831B" id="テキスト ボックス 3" o:spid="_x0000_s1027" type="#_x0000_t202" style="position:absolute;left:0;text-align:left;margin-left:3.3pt;margin-top:12.25pt;width:515.5pt;height:737.7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" fillcolor="white [3201]" strokeweight=".5pt">
                <v:textbox>
                  <w:txbxContent>
                    <w:p w14:paraId="5188EE5A" w14:textId="7D07BBCB" w:rsidR="00AF0187" w:rsidRPr="00923A99" w:rsidRDefault="00AF0187" w:rsidP="00AF0187">
                      <w:pPr>
                        <w:rPr>
                          <w:rFonts w:asciiTheme="majorEastAsia" w:eastAsiaTheme="majorEastAsia" w:hAnsiTheme="majorEastAsia"/>
                        </w:rPr>
                      </w:pPr>
                      <w:r w:rsidRPr="00923A99">
                        <w:rPr>
                          <w:rFonts w:asciiTheme="majorEastAsia" w:eastAsiaTheme="majorEastAsia" w:hAnsiTheme="majorEastAsia" w:hint="eastAsia"/>
                        </w:rPr>
                        <w:t>「工賃向上計画」を推進するための基本的な指針</w:t>
                      </w:r>
                      <w:r w:rsidR="00B76C2E" w:rsidRPr="00923A99">
                        <w:rPr>
                          <w:rFonts w:asciiTheme="majorEastAsia" w:eastAsiaTheme="majorEastAsia" w:hAnsiTheme="majorEastAsia" w:hint="eastAsia"/>
                        </w:rPr>
                        <w:t>（令和６年３月29日付け障発0329第42号厚生労働省社会・援護局障害保健福祉部長通知）</w:t>
                      </w:r>
                      <w:r w:rsidRPr="00923A99">
                        <w:rPr>
                          <w:rFonts w:asciiTheme="majorEastAsia" w:eastAsiaTheme="majorEastAsia" w:hAnsiTheme="majorEastAsia" w:hint="eastAsia"/>
                        </w:rPr>
                        <w:t xml:space="preserve">（抜粋）　</w:t>
                      </w:r>
                    </w:p>
                    <w:p w14:paraId="2CBC4B4A" w14:textId="77777777" w:rsidR="00B76C2E" w:rsidRPr="00B76C2E" w:rsidRDefault="00B76C2E" w:rsidP="00AF0187">
                      <w:pPr>
                        <w:rPr>
                          <w:rFonts w:asciiTheme="minorEastAsia" w:eastAsiaTheme="minorEastAsia" w:hAnsiTheme="minorEastAsia" w:hint="eastAsia"/>
                          <w:bdr w:val="single" w:sz="4" w:space="0" w:color="auto"/>
                        </w:rPr>
                      </w:pPr>
                    </w:p>
                    <w:p w14:paraId="0D2CC904" w14:textId="77777777" w:rsidR="00AF0187" w:rsidRPr="00B76C2E" w:rsidRDefault="00AF0187" w:rsidP="00B76C2E">
                      <w:pPr>
                        <w:spacing w:line="220" w:lineRule="exact"/>
                        <w:rPr>
                          <w:rFonts w:asciiTheme="minorEastAsia" w:eastAsiaTheme="minorEastAsia" w:hAnsiTheme="minorEastAsia"/>
                        </w:rPr>
                      </w:pPr>
                      <w:r w:rsidRPr="00B76C2E">
                        <w:rPr>
                          <w:rFonts w:asciiTheme="minorEastAsia" w:eastAsiaTheme="minorEastAsia" w:hAnsiTheme="minorEastAsia" w:hint="eastAsia"/>
                        </w:rPr>
                        <w:t>３．各事業所における取組</w:t>
                      </w:r>
                    </w:p>
                    <w:p w14:paraId="0A285B86" w14:textId="77777777" w:rsidR="00AF0187" w:rsidRPr="00B76C2E" w:rsidRDefault="00AF0187" w:rsidP="00B76C2E">
                      <w:pPr>
                        <w:spacing w:line="220" w:lineRule="exact"/>
                        <w:rPr>
                          <w:rFonts w:asciiTheme="minorEastAsia" w:eastAsiaTheme="minorEastAsia" w:hAnsiTheme="minorEastAsia"/>
                        </w:rPr>
                      </w:pPr>
                      <w:r w:rsidRPr="00B76C2E">
                        <w:rPr>
                          <w:rFonts w:asciiTheme="minorEastAsia" w:eastAsiaTheme="minorEastAsia" w:hAnsiTheme="minorEastAsia" w:hint="eastAsia"/>
                        </w:rPr>
                        <w:t>（３） 「事業所工賃向上計画」の作成</w:t>
                      </w:r>
                    </w:p>
                    <w:p w14:paraId="494BD894" w14:textId="77777777" w:rsidR="00AF0187" w:rsidRPr="00B76C2E"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ア 「事業所工賃向上計画」に盛り込む事項</w:t>
                      </w:r>
                    </w:p>
                    <w:p w14:paraId="7DC088BE" w14:textId="77777777" w:rsidR="00AF0187" w:rsidRPr="00B76C2E"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（ア）令和８年度までの各年度の目標工賃月額</w:t>
                      </w:r>
                    </w:p>
                    <w:p w14:paraId="5E4ADF33" w14:textId="77777777" w:rsidR="00AF0187" w:rsidRPr="00B76C2E" w:rsidRDefault="00AF0187" w:rsidP="00B76C2E">
                      <w:pPr>
                        <w:spacing w:line="220" w:lineRule="exact"/>
                        <w:ind w:leftChars="400" w:left="840" w:firstLineChars="100" w:firstLine="210"/>
                        <w:rPr>
                          <w:rFonts w:asciiTheme="minorEastAsia" w:eastAsiaTheme="minorEastAsia" w:hAnsiTheme="minorEastAsia"/>
                        </w:rPr>
                      </w:pPr>
                      <w:r w:rsidRPr="00B76C2E">
                        <w:rPr>
                          <w:rFonts w:asciiTheme="minorEastAsia" w:eastAsiaTheme="minorEastAsia" w:hAnsiTheme="minorEastAsia" w:hint="eastAsia"/>
                        </w:rPr>
                        <w:t>令和６年度から、前年度の平均工賃月額の算定方法について、以下のとおり見直されている点に留意すること。</w:t>
                      </w:r>
                    </w:p>
                    <w:p w14:paraId="7961A33B" w14:textId="77777777" w:rsidR="00AF0187" w:rsidRPr="00B76C2E" w:rsidRDefault="00AF0187"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① 前年度における工賃支払総額を算出</w:t>
                      </w:r>
                    </w:p>
                    <w:p w14:paraId="31C00A5E" w14:textId="77777777" w:rsidR="00AF0187" w:rsidRPr="00B76C2E" w:rsidRDefault="00AF0187"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② 前年度における開所日１日当たりの平均利用者数を算出</w:t>
                      </w:r>
                    </w:p>
                    <w:p w14:paraId="2F5A7C69" w14:textId="77777777" w:rsidR="00AF0187" w:rsidRPr="00B76C2E" w:rsidRDefault="00AF0187" w:rsidP="00B76C2E">
                      <w:pPr>
                        <w:spacing w:line="220" w:lineRule="exact"/>
                        <w:ind w:firstLineChars="500" w:firstLine="1050"/>
                        <w:rPr>
                          <w:rFonts w:asciiTheme="minorEastAsia" w:eastAsiaTheme="minorEastAsia" w:hAnsiTheme="minorEastAsia"/>
                        </w:rPr>
                      </w:pPr>
                      <w:r w:rsidRPr="00B76C2E">
                        <w:rPr>
                          <w:rFonts w:asciiTheme="minorEastAsia" w:eastAsiaTheme="minorEastAsia" w:hAnsiTheme="minorEastAsia" w:hint="eastAsia"/>
                        </w:rPr>
                        <w:t>前年度の延べ利用者数÷前年度の年間開所日数</w:t>
                      </w:r>
                    </w:p>
                    <w:p w14:paraId="3D638DD4" w14:textId="77777777" w:rsidR="00AF0187" w:rsidRPr="00B76C2E" w:rsidRDefault="00AF0187"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③ 前年度における工賃支払総額（①）÷前年度における開所日１日当たりの平</w:t>
                      </w:r>
                    </w:p>
                    <w:p w14:paraId="2F44D502" w14:textId="77777777" w:rsidR="00AF0187" w:rsidRPr="00B76C2E" w:rsidRDefault="00AF0187" w:rsidP="00B76C2E">
                      <w:pPr>
                        <w:spacing w:line="220" w:lineRule="exact"/>
                        <w:ind w:firstLineChars="500" w:firstLine="1050"/>
                        <w:rPr>
                          <w:rFonts w:asciiTheme="minorEastAsia" w:eastAsiaTheme="minorEastAsia" w:hAnsiTheme="minorEastAsia"/>
                        </w:rPr>
                      </w:pPr>
                      <w:r w:rsidRPr="00B76C2E">
                        <w:rPr>
                          <w:rFonts w:asciiTheme="minorEastAsia" w:eastAsiaTheme="minorEastAsia" w:hAnsiTheme="minorEastAsia" w:hint="eastAsia"/>
                        </w:rPr>
                        <w:t>均利用者数（②）÷12 月により、１人当たり平均工賃月額を算出</w:t>
                      </w:r>
                    </w:p>
                    <w:p w14:paraId="7EAC8324" w14:textId="77777777" w:rsidR="00AF0187" w:rsidRPr="00B76C2E"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（イ）令和８年度までの各年度に取り組む具体的方策</w:t>
                      </w:r>
                    </w:p>
                    <w:p w14:paraId="3C391940" w14:textId="3EB203A0" w:rsidR="00AF0187" w:rsidRDefault="00AF0187" w:rsidP="00B76C2E">
                      <w:pPr>
                        <w:spacing w:line="220" w:lineRule="exact"/>
                        <w:ind w:firstLineChars="200" w:firstLine="420"/>
                        <w:rPr>
                          <w:rFonts w:asciiTheme="minorEastAsia" w:eastAsiaTheme="minorEastAsia" w:hAnsiTheme="minorEastAsia"/>
                        </w:rPr>
                      </w:pPr>
                      <w:r w:rsidRPr="00B76C2E">
                        <w:rPr>
                          <w:rFonts w:asciiTheme="minorEastAsia" w:eastAsiaTheme="minorEastAsia" w:hAnsiTheme="minorEastAsia" w:hint="eastAsia"/>
                        </w:rPr>
                        <w:t>（ウ）その他の事項</w:t>
                      </w:r>
                    </w:p>
                    <w:p w14:paraId="4E41D84E" w14:textId="77777777" w:rsidR="00B76C2E" w:rsidRPr="00B76C2E" w:rsidRDefault="00B76C2E" w:rsidP="00B76C2E">
                      <w:pPr>
                        <w:spacing w:line="220" w:lineRule="exact"/>
                        <w:ind w:firstLineChars="200" w:firstLine="420"/>
                        <w:rPr>
                          <w:rFonts w:asciiTheme="minorEastAsia" w:eastAsiaTheme="minorEastAsia" w:hAnsiTheme="minorEastAsia" w:hint="eastAsia"/>
                        </w:rPr>
                      </w:pPr>
                    </w:p>
                    <w:p w14:paraId="45EDD300" w14:textId="77777777" w:rsidR="00B76C2E" w:rsidRPr="00B76C2E" w:rsidRDefault="00B76C2E" w:rsidP="00B76C2E">
                      <w:pPr>
                        <w:spacing w:line="220" w:lineRule="exact"/>
                        <w:ind w:firstLineChars="200" w:firstLine="420"/>
                        <w:rPr>
                          <w:rFonts w:asciiTheme="minorEastAsia" w:eastAsiaTheme="minorEastAsia" w:hAnsiTheme="minorEastAsia" w:hint="eastAsia"/>
                        </w:rPr>
                      </w:pPr>
                      <w:r w:rsidRPr="00B76C2E">
                        <w:rPr>
                          <w:rFonts w:asciiTheme="minorEastAsia" w:eastAsiaTheme="minorEastAsia" w:hAnsiTheme="minorEastAsia" w:hint="eastAsia"/>
                        </w:rPr>
                        <w:t>イ 「事業所工賃向上計画」の作成に当たっての留意事項</w:t>
                      </w:r>
                    </w:p>
                    <w:p w14:paraId="4FC47081" w14:textId="77777777" w:rsidR="00B76C2E" w:rsidRPr="00B76C2E" w:rsidRDefault="00B76C2E" w:rsidP="00B76C2E">
                      <w:pPr>
                        <w:spacing w:line="220" w:lineRule="exact"/>
                        <w:ind w:firstLineChars="200" w:firstLine="420"/>
                        <w:rPr>
                          <w:rFonts w:asciiTheme="minorEastAsia" w:eastAsiaTheme="minorEastAsia" w:hAnsiTheme="minorEastAsia" w:hint="eastAsia"/>
                        </w:rPr>
                      </w:pPr>
                      <w:r w:rsidRPr="00B76C2E">
                        <w:rPr>
                          <w:rFonts w:asciiTheme="minorEastAsia" w:eastAsiaTheme="minorEastAsia" w:hAnsiTheme="minorEastAsia" w:hint="eastAsia"/>
                        </w:rPr>
                        <w:t>（ア）事業所の現状分析</w:t>
                      </w:r>
                    </w:p>
                    <w:p w14:paraId="5D9A7B1C" w14:textId="77777777" w:rsidR="00B76C2E" w:rsidRDefault="00B76C2E" w:rsidP="00B76C2E">
                      <w:pPr>
                        <w:spacing w:line="220" w:lineRule="exact"/>
                        <w:ind w:leftChars="400" w:left="840" w:firstLineChars="100" w:firstLine="210"/>
                        <w:rPr>
                          <w:rFonts w:asciiTheme="minorEastAsia" w:eastAsiaTheme="minorEastAsia" w:hAnsiTheme="minorEastAsia"/>
                        </w:rPr>
                      </w:pPr>
                      <w:r w:rsidRPr="00B76C2E">
                        <w:rPr>
                          <w:rFonts w:asciiTheme="minorEastAsia" w:eastAsiaTheme="minorEastAsia" w:hAnsiTheme="minorEastAsia" w:hint="eastAsia"/>
                        </w:rPr>
                        <w:t>目標達成に向けた取組を進めるために、指導員等の取組のみならず管理者が率先して取り組むことが重要であることから、管理者が目標達成に向けた具体的な取組のプロセスを記載した工程表などを作成し、事業所の全職員、利用者及び家族に示し理解を得て進めることが必要である。その上で、目標工賃を達成するための年次予算計画を職員全体で検討する。その際、目標工賃達成指導員は、施設内の活動にとどまらず、地元企業や共同受注窓口、経営者団体等との協働による商品開発や販売戦略、生産性の向上や販路拡大、農業分野、IT 分野等の新たな生産活動分野の開拓など、利用者の工賃向上のために積極的に工賃向上の取組を推進していくこと。</w:t>
                      </w:r>
                    </w:p>
                    <w:p w14:paraId="59F8C934" w14:textId="78D34F6A" w:rsidR="00B76C2E" w:rsidRPr="00B76C2E" w:rsidRDefault="00B76C2E" w:rsidP="00B76C2E">
                      <w:pPr>
                        <w:spacing w:line="220" w:lineRule="exact"/>
                        <w:ind w:leftChars="400" w:left="840" w:firstLineChars="100" w:firstLine="210"/>
                        <w:rPr>
                          <w:rFonts w:asciiTheme="minorEastAsia" w:eastAsiaTheme="minorEastAsia" w:hAnsiTheme="minorEastAsia" w:hint="eastAsia"/>
                        </w:rPr>
                      </w:pPr>
                      <w:r w:rsidRPr="00B76C2E">
                        <w:rPr>
                          <w:rFonts w:asciiTheme="minorEastAsia" w:eastAsiaTheme="minorEastAsia" w:hAnsiTheme="minorEastAsia" w:hint="eastAsia"/>
                        </w:rPr>
                        <w:t>また、適切なアセスメントにより作成された個別支援計画に基づいた支援を通じて全ての利用者の就労に必要な知識及び能力の向上を図っていくことが重要であることから、利用者の就労意欲の向上と就労を通じた自立を一層促進するための課題の整理を行うこと。</w:t>
                      </w:r>
                    </w:p>
                    <w:p w14:paraId="384BBEEF" w14:textId="77777777" w:rsidR="00B76C2E" w:rsidRPr="00B76C2E" w:rsidRDefault="00B76C2E" w:rsidP="00B76C2E">
                      <w:pPr>
                        <w:spacing w:line="220" w:lineRule="exact"/>
                        <w:ind w:firstLineChars="200" w:firstLine="420"/>
                        <w:rPr>
                          <w:rFonts w:asciiTheme="minorEastAsia" w:eastAsiaTheme="minorEastAsia" w:hAnsiTheme="minorEastAsia" w:hint="eastAsia"/>
                        </w:rPr>
                      </w:pPr>
                      <w:r w:rsidRPr="00B76C2E">
                        <w:rPr>
                          <w:rFonts w:asciiTheme="minorEastAsia" w:eastAsiaTheme="minorEastAsia" w:hAnsiTheme="minorEastAsia" w:hint="eastAsia"/>
                        </w:rPr>
                        <w:t>（イ）目標工賃の設定において勘案する事項</w:t>
                      </w:r>
                    </w:p>
                    <w:p w14:paraId="781232CA" w14:textId="047563FC" w:rsidR="00B76C2E" w:rsidRPr="00B76C2E" w:rsidRDefault="00B76C2E" w:rsidP="00B76C2E">
                      <w:pPr>
                        <w:spacing w:line="220" w:lineRule="exact"/>
                        <w:ind w:leftChars="400" w:left="840" w:firstLineChars="100" w:firstLine="210"/>
                        <w:rPr>
                          <w:rFonts w:asciiTheme="minorEastAsia" w:eastAsiaTheme="minorEastAsia" w:hAnsiTheme="minorEastAsia" w:hint="eastAsia"/>
                        </w:rPr>
                      </w:pPr>
                      <w:r w:rsidRPr="00B76C2E">
                        <w:rPr>
                          <w:rFonts w:asciiTheme="minorEastAsia" w:eastAsiaTheme="minorEastAsia" w:hAnsiTheme="minorEastAsia" w:hint="eastAsia"/>
                        </w:rPr>
                        <w:t>令和６年度から令和８年度までにおける目標工賃については、以下の項目を勘案して設定することが望ましい。また、取組状況の点検、評価に資するよう、各年度における目標工賃も設定することとする。なお、工賃目標については前年度以上とする。</w:t>
                      </w:r>
                    </w:p>
                    <w:p w14:paraId="6D3361A5" w14:textId="77777777" w:rsidR="00B76C2E" w:rsidRPr="00B76C2E" w:rsidRDefault="00B76C2E" w:rsidP="00B76C2E">
                      <w:pPr>
                        <w:spacing w:line="220" w:lineRule="exact"/>
                        <w:ind w:firstLineChars="400" w:firstLine="840"/>
                        <w:rPr>
                          <w:rFonts w:asciiTheme="minorEastAsia" w:eastAsiaTheme="minorEastAsia" w:hAnsiTheme="minorEastAsia" w:hint="eastAsia"/>
                        </w:rPr>
                      </w:pPr>
                      <w:r w:rsidRPr="00B76C2E">
                        <w:rPr>
                          <w:rFonts w:asciiTheme="minorEastAsia" w:eastAsiaTheme="minorEastAsia" w:hAnsiTheme="minorEastAsia" w:hint="eastAsia"/>
                        </w:rPr>
                        <w:t>ａ 各事業所の令和５年度の平均工賃実績</w:t>
                      </w:r>
                    </w:p>
                    <w:p w14:paraId="1C5CD7EF" w14:textId="26897511"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ｂ 地域の実情を踏まえ、障害年金と合算して、障害者が地域で自立した生活を実現できるため必要な収入</w:t>
                      </w:r>
                    </w:p>
                    <w:p w14:paraId="30D49D94" w14:textId="77777777" w:rsidR="00B76C2E" w:rsidRPr="00B76C2E" w:rsidRDefault="00B76C2E" w:rsidP="00B76C2E">
                      <w:pPr>
                        <w:spacing w:line="220" w:lineRule="exact"/>
                        <w:ind w:firstLineChars="400" w:firstLine="840"/>
                        <w:rPr>
                          <w:rFonts w:asciiTheme="minorEastAsia" w:eastAsiaTheme="minorEastAsia" w:hAnsiTheme="minorEastAsia" w:hint="eastAsia"/>
                        </w:rPr>
                      </w:pPr>
                      <w:r w:rsidRPr="00B76C2E">
                        <w:rPr>
                          <w:rFonts w:asciiTheme="minorEastAsia" w:eastAsiaTheme="minorEastAsia" w:hAnsiTheme="minorEastAsia" w:hint="eastAsia"/>
                        </w:rPr>
                        <w:t>ｃ 地域の最低賃金や一般雇用されている障害者の賃金の状況</w:t>
                      </w:r>
                    </w:p>
                    <w:p w14:paraId="2D91A7B9" w14:textId="696FBAEB" w:rsidR="00B76C2E" w:rsidRPr="00B76C2E" w:rsidRDefault="00B76C2E" w:rsidP="00B76C2E">
                      <w:pPr>
                        <w:spacing w:line="220" w:lineRule="exact"/>
                        <w:ind w:firstLineChars="400" w:firstLine="840"/>
                        <w:rPr>
                          <w:rFonts w:asciiTheme="minorEastAsia" w:eastAsiaTheme="minorEastAsia" w:hAnsiTheme="minorEastAsia"/>
                        </w:rPr>
                      </w:pPr>
                      <w:r w:rsidRPr="00B76C2E">
                        <w:rPr>
                          <w:rFonts w:asciiTheme="minorEastAsia" w:eastAsiaTheme="minorEastAsia" w:hAnsiTheme="minorEastAsia" w:hint="eastAsia"/>
                        </w:rPr>
                        <w:t>ｄ 各都道府県の目標工賃</w:t>
                      </w:r>
                    </w:p>
                    <w:p w14:paraId="07616903" w14:textId="77777777" w:rsidR="00B76C2E" w:rsidRPr="00B76C2E" w:rsidRDefault="00B76C2E" w:rsidP="00B76C2E">
                      <w:pPr>
                        <w:spacing w:line="220" w:lineRule="exact"/>
                        <w:ind w:firstLineChars="200" w:firstLine="420"/>
                        <w:rPr>
                          <w:rFonts w:asciiTheme="minorEastAsia" w:eastAsiaTheme="minorEastAsia" w:hAnsiTheme="minorEastAsia" w:hint="eastAsia"/>
                        </w:rPr>
                      </w:pPr>
                      <w:r w:rsidRPr="00B76C2E">
                        <w:rPr>
                          <w:rFonts w:asciiTheme="minorEastAsia" w:eastAsiaTheme="minorEastAsia" w:hAnsiTheme="minorEastAsia" w:hint="eastAsia"/>
                        </w:rPr>
                        <w:t>（ウ）各年度に取り組む具体的方策</w:t>
                      </w:r>
                    </w:p>
                    <w:p w14:paraId="3F064859" w14:textId="77777777" w:rsidR="00B76C2E" w:rsidRPr="00B76C2E" w:rsidRDefault="00B76C2E" w:rsidP="00B76C2E">
                      <w:pPr>
                        <w:spacing w:line="220" w:lineRule="exact"/>
                        <w:ind w:firstLineChars="500" w:firstLine="1050"/>
                        <w:rPr>
                          <w:rFonts w:asciiTheme="minorEastAsia" w:eastAsiaTheme="minorEastAsia" w:hAnsiTheme="minorEastAsia" w:hint="eastAsia"/>
                        </w:rPr>
                      </w:pPr>
                      <w:r w:rsidRPr="00B76C2E">
                        <w:rPr>
                          <w:rFonts w:asciiTheme="minorEastAsia" w:eastAsiaTheme="minorEastAsia" w:hAnsiTheme="minorEastAsia" w:hint="eastAsia"/>
                        </w:rPr>
                        <w:t>事業所工賃向上計画には、各年度に取り組む具体的方策を盛り込むこと。</w:t>
                      </w:r>
                    </w:p>
                    <w:p w14:paraId="4D3E4698" w14:textId="4ED1043C"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ａ 目標工賃は、各事業所が取り組むことによってはじめて達成されるものであり、管理者、職員、利用者が工賃向上に取り組む意義を十分理解し、価値観を共有できるよう、管理者の責任において、機会を捉えて事業所内の意識改革に取り組むこと。</w:t>
                      </w:r>
                    </w:p>
                    <w:p w14:paraId="0369D08E" w14:textId="38126D61"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ｂ 工賃向上を効果的に進める上で、民間企業の有するノウハウや技術を活用することが有効であると考えられることから、コンサルタントや企業ＯＢを積極的に受け入れ、職員等の意識改革、商品開発や市場開拓、作業効率の向上につながる職場環境の改善、民間企業の経営感覚を身につける等の取組を着実に進めること。</w:t>
                      </w:r>
                    </w:p>
                    <w:p w14:paraId="7E78EB89" w14:textId="35FAF509"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ｃ 同じ地域の事業所が共同して共同受注の仕組みを構築すること等、地域の事業者ネットワークによる事業も実施することも可能であること。</w:t>
                      </w:r>
                    </w:p>
                    <w:p w14:paraId="7CDCFFF3" w14:textId="2B1BF24A"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ｄ 企業等から請け負った作業を当該企業内等で行う支援（以下「施設外就労」という。）は、就労能力や工賃・賃金の向上及び一般就労への移行に効果的であることから、地域の人手不足感のある企業等の施設外就労先を確保することにより、工賃向上及び一般就労への移行に努めるなど、引き続き施設外就労の実施を検討すること。</w:t>
                      </w:r>
                    </w:p>
                    <w:p w14:paraId="7561EA29" w14:textId="529380ED"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ｅ 在宅でのサービス利用を希望する者であって在宅でのサービス利用による支援効果が認められると市町村が判断した利用者（以下「在宅利用者」という。）に対して一定の要件を満たした上で、支援を提供した場合に基本報酬の算定が可能であることから、障害者の工賃向上や多様な働き方を支援していくため、在宅利用者に対する支援も検討すること。ｆ 工賃の向上に当たっては、地域の実情を把握している共同受注窓口との連携や産業界等の協力を得ながら進めることが重要であるため、地域の企業や商工会議所、商店街、農業事業者、伝統産業、労働関係者等との連携を検討すること。また、個別の企業への働きかけについても具体的に目標を掲げて取り組むことも検討すること。</w:t>
                      </w:r>
                    </w:p>
                    <w:p w14:paraId="48611BDC" w14:textId="77777777" w:rsidR="00B76C2E" w:rsidRPr="00B76C2E" w:rsidRDefault="00B76C2E" w:rsidP="00B76C2E">
                      <w:pPr>
                        <w:spacing w:line="220" w:lineRule="exact"/>
                        <w:ind w:firstLineChars="400" w:firstLine="840"/>
                        <w:rPr>
                          <w:rFonts w:asciiTheme="minorEastAsia" w:eastAsiaTheme="minorEastAsia" w:hAnsiTheme="minorEastAsia" w:hint="eastAsia"/>
                        </w:rPr>
                      </w:pPr>
                      <w:r w:rsidRPr="00B76C2E">
                        <w:rPr>
                          <w:rFonts w:asciiTheme="minorEastAsia" w:eastAsiaTheme="minorEastAsia" w:hAnsiTheme="minorEastAsia" w:hint="eastAsia"/>
                        </w:rPr>
                        <w:t>ｇ 都道府県等が実施する研修会へ参加すること。</w:t>
                      </w:r>
                    </w:p>
                    <w:p w14:paraId="7E62AD8C" w14:textId="78CD2D41" w:rsidR="00B76C2E" w:rsidRPr="00B76C2E" w:rsidRDefault="00B76C2E" w:rsidP="00B76C2E">
                      <w:pPr>
                        <w:spacing w:line="220" w:lineRule="exact"/>
                        <w:ind w:leftChars="400" w:left="1050" w:hangingChars="100" w:hanging="210"/>
                        <w:rPr>
                          <w:rFonts w:asciiTheme="minorEastAsia" w:eastAsiaTheme="minorEastAsia" w:hAnsiTheme="minorEastAsia" w:hint="eastAsia"/>
                        </w:rPr>
                      </w:pPr>
                      <w:r w:rsidRPr="00B76C2E">
                        <w:rPr>
                          <w:rFonts w:asciiTheme="minorEastAsia" w:eastAsiaTheme="minorEastAsia" w:hAnsiTheme="minorEastAsia" w:hint="eastAsia"/>
                        </w:rPr>
                        <w:t>ｈ 市町村と連携し、市町村の取組及び地域課題を把握したうえで、その解決に向けた事業に取り組むことも検討すること。</w:t>
                      </w:r>
                    </w:p>
                  </w:txbxContent>
                </v:textbox>
              </v:shape>
            </w:pict>
          </mc:Fallback>
        </mc:AlternateContent>
      </w:r>
    </w:p>
    <w:sectPr w:rsidR="00AF0187" w:rsidSect="004846D6">
      <w:headerReference w:type="default" r:id="rId6"/>
      <w:footerReference w:type="even" r:id="rId7"/>
      <w:pgSz w:w="11906" w:h="16838" w:code="9"/>
      <w:pgMar w:top="720" w:right="720" w:bottom="720" w:left="720" w:header="851" w:footer="426" w:gutter="0"/>
      <w:pgNumType w:fmt="numberInDash"/>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7EBFD" w14:textId="77777777" w:rsidR="002F4103" w:rsidRDefault="002F4103" w:rsidP="00C3671D">
      <w:r>
        <w:separator/>
      </w:r>
    </w:p>
  </w:endnote>
  <w:endnote w:type="continuationSeparator" w:id="0">
    <w:p w14:paraId="7CD74854" w14:textId="77777777" w:rsidR="002F4103" w:rsidRDefault="002F4103" w:rsidP="00C36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9D22F" w14:textId="77777777" w:rsidR="00932820" w:rsidRDefault="00932820" w:rsidP="00527A11">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6BF9D230" w14:textId="77777777" w:rsidR="00932820" w:rsidRDefault="0093282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16041" w14:textId="77777777" w:rsidR="002F4103" w:rsidRDefault="002F4103" w:rsidP="00C3671D">
      <w:r>
        <w:separator/>
      </w:r>
    </w:p>
  </w:footnote>
  <w:footnote w:type="continuationSeparator" w:id="0">
    <w:p w14:paraId="02995C23" w14:textId="77777777" w:rsidR="002F4103" w:rsidRDefault="002F4103" w:rsidP="00C36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60F10" w14:textId="22ECD26E" w:rsidR="009D5A60" w:rsidRPr="009D5A60" w:rsidRDefault="009D5A60" w:rsidP="009D5A60">
    <w:pPr>
      <w:tabs>
        <w:tab w:val="left" w:pos="9000"/>
      </w:tabs>
      <w:wordWrap w:val="0"/>
      <w:rPr>
        <w:rFonts w:ascii="ＭＳ 明朝" w:hAnsi="ＭＳ 明朝"/>
        <w:color w:val="000000"/>
        <w:sz w:val="18"/>
        <w:szCs w:val="18"/>
      </w:rPr>
    </w:pPr>
    <w:r w:rsidRPr="00366FA9">
      <w:rPr>
        <w:rFonts w:ascii="ＭＳ 明朝" w:hAnsi="ＭＳ 明朝" w:hint="eastAsia"/>
        <w:color w:val="000000"/>
        <w:sz w:val="18"/>
        <w:szCs w:val="18"/>
      </w:rPr>
      <w:t>工賃向上計画書　参考様式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71D"/>
    <w:rsid w:val="00010664"/>
    <w:rsid w:val="0001767A"/>
    <w:rsid w:val="00026A61"/>
    <w:rsid w:val="000A0862"/>
    <w:rsid w:val="000A4387"/>
    <w:rsid w:val="000C3CB5"/>
    <w:rsid w:val="000D773C"/>
    <w:rsid w:val="000E1722"/>
    <w:rsid w:val="00101C0F"/>
    <w:rsid w:val="00123E78"/>
    <w:rsid w:val="00133D51"/>
    <w:rsid w:val="001419F1"/>
    <w:rsid w:val="00144386"/>
    <w:rsid w:val="00151B6E"/>
    <w:rsid w:val="00184DFA"/>
    <w:rsid w:val="0018745D"/>
    <w:rsid w:val="00192FC1"/>
    <w:rsid w:val="00214A37"/>
    <w:rsid w:val="002657C5"/>
    <w:rsid w:val="002A5016"/>
    <w:rsid w:val="002C3592"/>
    <w:rsid w:val="002D14B1"/>
    <w:rsid w:val="002F4103"/>
    <w:rsid w:val="003247FF"/>
    <w:rsid w:val="003333A1"/>
    <w:rsid w:val="00343486"/>
    <w:rsid w:val="00350FD6"/>
    <w:rsid w:val="0036386A"/>
    <w:rsid w:val="003658FB"/>
    <w:rsid w:val="00366FA9"/>
    <w:rsid w:val="00367F70"/>
    <w:rsid w:val="00382CEB"/>
    <w:rsid w:val="003936E7"/>
    <w:rsid w:val="003A5FA2"/>
    <w:rsid w:val="003B1883"/>
    <w:rsid w:val="003C1E14"/>
    <w:rsid w:val="004000C6"/>
    <w:rsid w:val="0040143F"/>
    <w:rsid w:val="00402013"/>
    <w:rsid w:val="00422AF6"/>
    <w:rsid w:val="00471125"/>
    <w:rsid w:val="004776A9"/>
    <w:rsid w:val="004846D6"/>
    <w:rsid w:val="004A0743"/>
    <w:rsid w:val="004A38FC"/>
    <w:rsid w:val="00527A11"/>
    <w:rsid w:val="00536040"/>
    <w:rsid w:val="005B1663"/>
    <w:rsid w:val="005B49E4"/>
    <w:rsid w:val="005D2CE3"/>
    <w:rsid w:val="005E52D4"/>
    <w:rsid w:val="00611D02"/>
    <w:rsid w:val="00611F28"/>
    <w:rsid w:val="00614A95"/>
    <w:rsid w:val="006239E1"/>
    <w:rsid w:val="00632CD2"/>
    <w:rsid w:val="00633E6B"/>
    <w:rsid w:val="00634FF6"/>
    <w:rsid w:val="00635CB3"/>
    <w:rsid w:val="006647BF"/>
    <w:rsid w:val="00671239"/>
    <w:rsid w:val="00686DA0"/>
    <w:rsid w:val="006A4D0A"/>
    <w:rsid w:val="006F34B2"/>
    <w:rsid w:val="006F4481"/>
    <w:rsid w:val="0070173B"/>
    <w:rsid w:val="00723FC9"/>
    <w:rsid w:val="00726FDB"/>
    <w:rsid w:val="007475AD"/>
    <w:rsid w:val="007A7995"/>
    <w:rsid w:val="007C4AB8"/>
    <w:rsid w:val="008234D2"/>
    <w:rsid w:val="00835F0B"/>
    <w:rsid w:val="00845A38"/>
    <w:rsid w:val="00864BFD"/>
    <w:rsid w:val="0086685B"/>
    <w:rsid w:val="00884564"/>
    <w:rsid w:val="008B6AC0"/>
    <w:rsid w:val="008C326F"/>
    <w:rsid w:val="008F54E1"/>
    <w:rsid w:val="0092075B"/>
    <w:rsid w:val="00923A99"/>
    <w:rsid w:val="00932820"/>
    <w:rsid w:val="00942CBB"/>
    <w:rsid w:val="00955C19"/>
    <w:rsid w:val="009611F2"/>
    <w:rsid w:val="00966F93"/>
    <w:rsid w:val="0097349A"/>
    <w:rsid w:val="009D1BE2"/>
    <w:rsid w:val="009D5A60"/>
    <w:rsid w:val="009F6C64"/>
    <w:rsid w:val="00A23773"/>
    <w:rsid w:val="00A32953"/>
    <w:rsid w:val="00A352EE"/>
    <w:rsid w:val="00A41C50"/>
    <w:rsid w:val="00A701D3"/>
    <w:rsid w:val="00A7291E"/>
    <w:rsid w:val="00A90264"/>
    <w:rsid w:val="00AB3D5F"/>
    <w:rsid w:val="00AF0187"/>
    <w:rsid w:val="00AF6993"/>
    <w:rsid w:val="00B07191"/>
    <w:rsid w:val="00B204C6"/>
    <w:rsid w:val="00B2404D"/>
    <w:rsid w:val="00B76C2E"/>
    <w:rsid w:val="00B94C60"/>
    <w:rsid w:val="00BF7955"/>
    <w:rsid w:val="00C10DBA"/>
    <w:rsid w:val="00C116C7"/>
    <w:rsid w:val="00C217B3"/>
    <w:rsid w:val="00C355B5"/>
    <w:rsid w:val="00C3671D"/>
    <w:rsid w:val="00C62079"/>
    <w:rsid w:val="00C954A4"/>
    <w:rsid w:val="00CF4B50"/>
    <w:rsid w:val="00D24515"/>
    <w:rsid w:val="00D368FA"/>
    <w:rsid w:val="00D90074"/>
    <w:rsid w:val="00D91047"/>
    <w:rsid w:val="00DA73F4"/>
    <w:rsid w:val="00DB3015"/>
    <w:rsid w:val="00DC6639"/>
    <w:rsid w:val="00DE54B6"/>
    <w:rsid w:val="00E10895"/>
    <w:rsid w:val="00E44D0E"/>
    <w:rsid w:val="00E77635"/>
    <w:rsid w:val="00EA5F75"/>
    <w:rsid w:val="00ED7251"/>
    <w:rsid w:val="00EE15DA"/>
    <w:rsid w:val="00EE611A"/>
    <w:rsid w:val="00F0045F"/>
    <w:rsid w:val="00FC4804"/>
    <w:rsid w:val="00FC73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BF9CFEF"/>
  <w15:docId w15:val="{C3E069B7-5F9F-47E9-BDC8-E92706031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4E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671D"/>
    <w:pPr>
      <w:tabs>
        <w:tab w:val="center" w:pos="4252"/>
        <w:tab w:val="right" w:pos="8504"/>
      </w:tabs>
      <w:snapToGrid w:val="0"/>
    </w:pPr>
  </w:style>
  <w:style w:type="character" w:customStyle="1" w:styleId="a4">
    <w:name w:val="ヘッダー (文字)"/>
    <w:basedOn w:val="a0"/>
    <w:link w:val="a3"/>
    <w:uiPriority w:val="99"/>
    <w:rsid w:val="00C3671D"/>
  </w:style>
  <w:style w:type="paragraph" w:styleId="a5">
    <w:name w:val="footer"/>
    <w:basedOn w:val="a"/>
    <w:link w:val="a6"/>
    <w:unhideWhenUsed/>
    <w:rsid w:val="00C3671D"/>
    <w:pPr>
      <w:tabs>
        <w:tab w:val="center" w:pos="4252"/>
        <w:tab w:val="right" w:pos="8504"/>
      </w:tabs>
      <w:snapToGrid w:val="0"/>
    </w:pPr>
  </w:style>
  <w:style w:type="character" w:customStyle="1" w:styleId="a6">
    <w:name w:val="フッター (文字)"/>
    <w:basedOn w:val="a0"/>
    <w:link w:val="a5"/>
    <w:uiPriority w:val="99"/>
    <w:semiHidden/>
    <w:rsid w:val="00C3671D"/>
  </w:style>
  <w:style w:type="table" w:styleId="a7">
    <w:name w:val="Table Grid"/>
    <w:basedOn w:val="a1"/>
    <w:rsid w:val="00101C0F"/>
    <w:pPr>
      <w:widowControl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101C0F"/>
  </w:style>
  <w:style w:type="paragraph" w:styleId="a9">
    <w:name w:val="Balloon Text"/>
    <w:basedOn w:val="a"/>
    <w:link w:val="aa"/>
    <w:uiPriority w:val="99"/>
    <w:semiHidden/>
    <w:unhideWhenUsed/>
    <w:rsid w:val="00350FD6"/>
    <w:rPr>
      <w:rFonts w:ascii="Arial" w:eastAsia="ＭＳ ゴシック" w:hAnsi="Arial"/>
      <w:sz w:val="18"/>
      <w:szCs w:val="18"/>
    </w:rPr>
  </w:style>
  <w:style w:type="character" w:customStyle="1" w:styleId="aa">
    <w:name w:val="吹き出し (文字)"/>
    <w:link w:val="a9"/>
    <w:uiPriority w:val="99"/>
    <w:semiHidden/>
    <w:rsid w:val="00350FD6"/>
    <w:rPr>
      <w:rFonts w:ascii="Arial" w:eastAsia="ＭＳ ゴシック" w:hAnsi="Arial" w:cs="Times New Roman"/>
      <w:kern w:val="2"/>
      <w:sz w:val="18"/>
      <w:szCs w:val="18"/>
    </w:rPr>
  </w:style>
  <w:style w:type="paragraph" w:styleId="ab">
    <w:name w:val="Plain Text"/>
    <w:basedOn w:val="a"/>
    <w:link w:val="ac"/>
    <w:uiPriority w:val="99"/>
    <w:semiHidden/>
    <w:unhideWhenUsed/>
    <w:rsid w:val="00FC4804"/>
    <w:pPr>
      <w:jc w:val="left"/>
    </w:pPr>
    <w:rPr>
      <w:rFonts w:ascii="ＭＳ ゴシック" w:eastAsia="ＭＳ ゴシック" w:hAnsi="Courier New"/>
      <w:sz w:val="20"/>
      <w:szCs w:val="21"/>
    </w:rPr>
  </w:style>
  <w:style w:type="character" w:customStyle="1" w:styleId="ac">
    <w:name w:val="書式なし (文字)"/>
    <w:link w:val="ab"/>
    <w:uiPriority w:val="99"/>
    <w:semiHidden/>
    <w:rsid w:val="00FC4804"/>
    <w:rPr>
      <w:rFonts w:ascii="ＭＳ ゴシック" w:eastAsia="ＭＳ ゴシック" w:hAnsi="Courier New" w:cs="Courier New"/>
      <w:kern w:val="2"/>
      <w:szCs w:val="21"/>
    </w:rPr>
  </w:style>
  <w:style w:type="character" w:styleId="ad">
    <w:name w:val="Hyperlink"/>
    <w:basedOn w:val="a0"/>
    <w:uiPriority w:val="99"/>
    <w:unhideWhenUsed/>
    <w:rsid w:val="0018745D"/>
    <w:rPr>
      <w:color w:val="0000FF"/>
      <w:u w:val="single"/>
    </w:rPr>
  </w:style>
  <w:style w:type="paragraph" w:customStyle="1" w:styleId="Default">
    <w:name w:val="Default"/>
    <w:rsid w:val="005E52D4"/>
    <w:pPr>
      <w:widowControl w:val="0"/>
      <w:autoSpaceDE w:val="0"/>
      <w:autoSpaceDN w:val="0"/>
      <w:adjustRightInd w:val="0"/>
    </w:pPr>
    <w:rPr>
      <w:rFonts w:ascii="ＭＳ 明朝" w:eastAsia="ＭＳ ゴシック" w:hAns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945919">
      <w:bodyDiv w:val="1"/>
      <w:marLeft w:val="0"/>
      <w:marRight w:val="0"/>
      <w:marTop w:val="0"/>
      <w:marBottom w:val="0"/>
      <w:divBdr>
        <w:top w:val="none" w:sz="0" w:space="0" w:color="auto"/>
        <w:left w:val="none" w:sz="0" w:space="0" w:color="auto"/>
        <w:bottom w:val="none" w:sz="0" w:space="0" w:color="auto"/>
        <w:right w:val="none" w:sz="0" w:space="0" w:color="auto"/>
      </w:divBdr>
    </w:div>
    <w:div w:id="105646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154</Words>
  <Characters>881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土岐 菜摘</dc:creator>
  <cp:lastModifiedBy>user</cp:lastModifiedBy>
  <cp:revision>7</cp:revision>
  <cp:lastPrinted>2022-07-15T07:37:00Z</cp:lastPrinted>
  <dcterms:created xsi:type="dcterms:W3CDTF">2023-05-18T01:25:00Z</dcterms:created>
  <dcterms:modified xsi:type="dcterms:W3CDTF">2024-05-28T08:27:00Z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0x010100B13E87CAE4B51541B49AED969CBCDDA7</vt:lpwstr>
  </property>
</Properties>
</file>