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7C5" w:rsidRPr="000B2F1D" w:rsidRDefault="006057C5">
      <w:pPr>
        <w:rPr>
          <w:rFonts w:ascii="ＭＳ 明朝" w:eastAsia="ＭＳ 明朝" w:hAnsi="ＭＳ 明朝"/>
          <w:color w:val="000000" w:themeColor="text1"/>
        </w:rPr>
      </w:pPr>
      <w:bookmarkStart w:id="0" w:name="_GoBack"/>
    </w:p>
    <w:p w:rsidR="006057C5" w:rsidRPr="000B2F1D" w:rsidRDefault="006057C5">
      <w:pPr>
        <w:rPr>
          <w:rFonts w:ascii="ＭＳ 明朝" w:eastAsia="ＭＳ 明朝" w:hAnsi="ＭＳ 明朝"/>
          <w:color w:val="000000" w:themeColor="text1"/>
        </w:rPr>
      </w:pPr>
    </w:p>
    <w:p w:rsidR="001B6E70" w:rsidRPr="000B2F1D" w:rsidRDefault="001B6E70">
      <w:pPr>
        <w:rPr>
          <w:rFonts w:ascii="ＭＳ 明朝" w:eastAsia="ＭＳ 明朝" w:hAnsi="ＭＳ 明朝"/>
          <w:color w:val="000000" w:themeColor="text1"/>
        </w:rPr>
      </w:pPr>
    </w:p>
    <w:p w:rsidR="008B74D7" w:rsidRPr="000B2F1D" w:rsidRDefault="001B36C3" w:rsidP="006057C5">
      <w:pPr>
        <w:jc w:val="center"/>
        <w:rPr>
          <w:rFonts w:ascii="ＭＳ ゴシック" w:eastAsia="ＭＳ ゴシック" w:hAnsi="ＭＳ ゴシック"/>
          <w:color w:val="000000" w:themeColor="text1"/>
        </w:rPr>
      </w:pPr>
      <w:r w:rsidRPr="000B2F1D">
        <w:rPr>
          <w:rFonts w:ascii="ＭＳ ゴシック" w:eastAsia="ＭＳ ゴシック" w:hAnsi="ＭＳ ゴシック" w:hint="eastAsia"/>
          <w:color w:val="000000" w:themeColor="text1"/>
        </w:rPr>
        <w:t>横須賀市指定障害児通所事業所等における事故発生時の報告取扱要領</w:t>
      </w:r>
    </w:p>
    <w:p w:rsidR="001B36C3" w:rsidRPr="000B2F1D" w:rsidRDefault="001B36C3">
      <w:pPr>
        <w:rPr>
          <w:rFonts w:ascii="ＭＳ 明朝" w:eastAsia="ＭＳ 明朝" w:hAnsi="ＭＳ 明朝"/>
          <w:color w:val="000000" w:themeColor="text1"/>
        </w:rPr>
      </w:pPr>
    </w:p>
    <w:p w:rsidR="001B36C3" w:rsidRPr="000B2F1D" w:rsidRDefault="001B36C3">
      <w:pPr>
        <w:rPr>
          <w:rFonts w:ascii="ＭＳ ゴシック" w:eastAsia="ＭＳ ゴシック" w:hAnsi="ＭＳ ゴシック"/>
          <w:color w:val="000000" w:themeColor="text1"/>
        </w:rPr>
      </w:pPr>
      <w:bookmarkStart w:id="1" w:name="_Hlk54191087"/>
      <w:r w:rsidRPr="000B2F1D">
        <w:rPr>
          <w:rFonts w:ascii="ＭＳ ゴシック" w:eastAsia="ＭＳ ゴシック" w:hAnsi="ＭＳ ゴシック" w:hint="eastAsia"/>
          <w:color w:val="000000" w:themeColor="text1"/>
        </w:rPr>
        <w:t>１  目的</w:t>
      </w:r>
    </w:p>
    <w:p w:rsidR="004C26BE" w:rsidRPr="000B2F1D" w:rsidRDefault="001B36C3">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この要領は、指定</w:t>
      </w:r>
      <w:r w:rsidR="004C26BE" w:rsidRPr="000B2F1D">
        <w:rPr>
          <w:rFonts w:ascii="ＭＳ 明朝" w:eastAsia="ＭＳ 明朝" w:hAnsi="ＭＳ 明朝" w:hint="eastAsia"/>
          <w:color w:val="000000" w:themeColor="text1"/>
        </w:rPr>
        <w:t>通所支援等の事業の人員等に関する基準等を定める条例（平成30年横須賀</w:t>
      </w:r>
    </w:p>
    <w:p w:rsidR="004C26BE" w:rsidRPr="000B2F1D" w:rsidRDefault="004C26BE">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市条例第19号）</w:t>
      </w:r>
      <w:bookmarkEnd w:id="1"/>
      <w:r w:rsidRPr="000B2F1D">
        <w:rPr>
          <w:rFonts w:ascii="ＭＳ 明朝" w:eastAsia="ＭＳ 明朝" w:hAnsi="ＭＳ 明朝" w:hint="eastAsia"/>
          <w:color w:val="000000" w:themeColor="text1"/>
        </w:rPr>
        <w:t>第３条の規定によりその例によることとされた</w:t>
      </w:r>
      <w:r w:rsidR="006057C5" w:rsidRPr="000B2F1D">
        <w:rPr>
          <w:rFonts w:ascii="ＭＳ 明朝" w:eastAsia="ＭＳ 明朝" w:hAnsi="ＭＳ 明朝" w:hint="eastAsia"/>
          <w:color w:val="000000" w:themeColor="text1"/>
        </w:rPr>
        <w:t>「</w:t>
      </w:r>
      <w:r w:rsidRPr="000B2F1D">
        <w:rPr>
          <w:rFonts w:ascii="ＭＳ 明朝" w:eastAsia="ＭＳ 明朝" w:hAnsi="ＭＳ 明朝" w:hint="eastAsia"/>
          <w:color w:val="000000" w:themeColor="text1"/>
        </w:rPr>
        <w:t>児童福祉法に基づく指定通所</w:t>
      </w:r>
    </w:p>
    <w:p w:rsidR="006057C5" w:rsidRPr="000B2F1D" w:rsidRDefault="004C26BE">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6057C5" w:rsidRPr="000B2F1D">
        <w:rPr>
          <w:rFonts w:ascii="ＭＳ 明朝" w:eastAsia="ＭＳ 明朝" w:hAnsi="ＭＳ 明朝" w:hint="eastAsia"/>
          <w:color w:val="000000" w:themeColor="text1"/>
        </w:rPr>
        <w:t>支</w:t>
      </w:r>
      <w:r w:rsidRPr="000B2F1D">
        <w:rPr>
          <w:rFonts w:ascii="ＭＳ 明朝" w:eastAsia="ＭＳ 明朝" w:hAnsi="ＭＳ 明朝" w:hint="eastAsia"/>
          <w:color w:val="000000" w:themeColor="text1"/>
        </w:rPr>
        <w:t>援の事業等の人員、設備及び運営に関する基準（平成24年厚生労働省令第15号）</w:t>
      </w:r>
      <w:r w:rsidR="006057C5" w:rsidRPr="000B2F1D">
        <w:rPr>
          <w:rFonts w:ascii="ＭＳ 明朝" w:eastAsia="ＭＳ 明朝" w:hAnsi="ＭＳ 明朝" w:hint="eastAsia"/>
          <w:color w:val="000000" w:themeColor="text1"/>
        </w:rPr>
        <w:t>」</w:t>
      </w:r>
      <w:r w:rsidR="005B4D89" w:rsidRPr="000B2F1D">
        <w:rPr>
          <w:rFonts w:ascii="ＭＳ 明朝" w:eastAsia="ＭＳ 明朝" w:hAnsi="ＭＳ 明朝" w:hint="eastAsia"/>
          <w:color w:val="000000" w:themeColor="text1"/>
        </w:rPr>
        <w:t>第52条</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5B4D89" w:rsidRPr="000B2F1D">
        <w:rPr>
          <w:rFonts w:ascii="ＭＳ 明朝" w:eastAsia="ＭＳ 明朝" w:hAnsi="ＭＳ 明朝" w:hint="eastAsia"/>
          <w:color w:val="000000" w:themeColor="text1"/>
        </w:rPr>
        <w:t>第</w:t>
      </w:r>
      <w:r w:rsidR="003513F4" w:rsidRPr="000B2F1D">
        <w:rPr>
          <w:rFonts w:ascii="ＭＳ 明朝" w:eastAsia="ＭＳ 明朝" w:hAnsi="ＭＳ 明朝" w:hint="eastAsia"/>
          <w:color w:val="000000" w:themeColor="text1"/>
        </w:rPr>
        <w:t>１</w:t>
      </w:r>
      <w:r w:rsidR="005B4D89" w:rsidRPr="000B2F1D">
        <w:rPr>
          <w:rFonts w:ascii="ＭＳ 明朝" w:eastAsia="ＭＳ 明朝" w:hAnsi="ＭＳ 明朝" w:hint="eastAsia"/>
          <w:color w:val="000000" w:themeColor="text1"/>
        </w:rPr>
        <w:t>項（第54条の５、第54条の９、</w:t>
      </w:r>
      <w:r w:rsidR="00014340" w:rsidRPr="000B2F1D">
        <w:rPr>
          <w:rFonts w:ascii="ＭＳ 明朝" w:eastAsia="ＭＳ 明朝" w:hAnsi="ＭＳ 明朝" w:hint="eastAsia"/>
          <w:color w:val="000000" w:themeColor="text1"/>
        </w:rPr>
        <w:t>第64条、第71条の２、第71条の６、第71条の14、第</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014340" w:rsidRPr="000B2F1D">
        <w:rPr>
          <w:rFonts w:ascii="ＭＳ 明朝" w:eastAsia="ＭＳ 明朝" w:hAnsi="ＭＳ 明朝" w:hint="eastAsia"/>
          <w:color w:val="000000" w:themeColor="text1"/>
        </w:rPr>
        <w:t>79</w:t>
      </w:r>
      <w:r w:rsidR="003513F4" w:rsidRPr="000B2F1D">
        <w:rPr>
          <w:rFonts w:ascii="ＭＳ 明朝" w:eastAsia="ＭＳ 明朝" w:hAnsi="ＭＳ 明朝" w:hint="eastAsia"/>
          <w:color w:val="000000" w:themeColor="text1"/>
        </w:rPr>
        <w:t>条</w:t>
      </w:r>
      <w:r w:rsidR="00014340" w:rsidRPr="000B2F1D">
        <w:rPr>
          <w:rFonts w:ascii="ＭＳ 明朝" w:eastAsia="ＭＳ 明朝" w:hAnsi="ＭＳ 明朝" w:hint="eastAsia"/>
          <w:color w:val="000000" w:themeColor="text1"/>
        </w:rPr>
        <w:t>において準用する場合を含む。）、指定障害児入所施設等の人員等に関する基準等を定める</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014340" w:rsidRPr="000B2F1D">
        <w:rPr>
          <w:rFonts w:ascii="ＭＳ 明朝" w:eastAsia="ＭＳ 明朝" w:hAnsi="ＭＳ 明朝" w:hint="eastAsia"/>
          <w:color w:val="000000" w:themeColor="text1"/>
        </w:rPr>
        <w:t>条</w:t>
      </w:r>
      <w:r w:rsidR="003513F4" w:rsidRPr="000B2F1D">
        <w:rPr>
          <w:rFonts w:ascii="ＭＳ 明朝" w:eastAsia="ＭＳ 明朝" w:hAnsi="ＭＳ 明朝" w:hint="eastAsia"/>
          <w:color w:val="000000" w:themeColor="text1"/>
        </w:rPr>
        <w:t>例</w:t>
      </w:r>
      <w:r w:rsidR="00014340" w:rsidRPr="000B2F1D">
        <w:rPr>
          <w:rFonts w:ascii="ＭＳ 明朝" w:eastAsia="ＭＳ 明朝" w:hAnsi="ＭＳ 明朝" w:hint="eastAsia"/>
          <w:color w:val="000000" w:themeColor="text1"/>
        </w:rPr>
        <w:t>（平成30年</w:t>
      </w:r>
      <w:r w:rsidR="003513F4" w:rsidRPr="000B2F1D">
        <w:rPr>
          <w:rFonts w:ascii="ＭＳ 明朝" w:eastAsia="ＭＳ 明朝" w:hAnsi="ＭＳ 明朝" w:hint="eastAsia"/>
          <w:color w:val="000000" w:themeColor="text1"/>
        </w:rPr>
        <w:t>横須賀市条例第20号）第３条の規定によりその例によることとされた</w:t>
      </w:r>
      <w:r w:rsidRPr="000B2F1D">
        <w:rPr>
          <w:rFonts w:ascii="ＭＳ 明朝" w:eastAsia="ＭＳ 明朝" w:hAnsi="ＭＳ 明朝" w:hint="eastAsia"/>
          <w:color w:val="000000" w:themeColor="text1"/>
        </w:rPr>
        <w:t>「</w:t>
      </w:r>
      <w:r w:rsidR="003513F4" w:rsidRPr="000B2F1D">
        <w:rPr>
          <w:rFonts w:ascii="ＭＳ 明朝" w:eastAsia="ＭＳ 明朝" w:hAnsi="ＭＳ 明朝" w:hint="eastAsia"/>
          <w:color w:val="000000" w:themeColor="text1"/>
        </w:rPr>
        <w:t>児童</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3513F4" w:rsidRPr="000B2F1D">
        <w:rPr>
          <w:rFonts w:ascii="ＭＳ 明朝" w:eastAsia="ＭＳ 明朝" w:hAnsi="ＭＳ 明朝" w:hint="eastAsia"/>
          <w:color w:val="000000" w:themeColor="text1"/>
        </w:rPr>
        <w:t>福祉法に基づく指定障害児入所施設等の人員、設備及び運営に関する基準（平成24年厚生労働</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3513F4" w:rsidRPr="000B2F1D">
        <w:rPr>
          <w:rFonts w:ascii="ＭＳ 明朝" w:eastAsia="ＭＳ 明朝" w:hAnsi="ＭＳ 明朝" w:hint="eastAsia"/>
          <w:color w:val="000000" w:themeColor="text1"/>
        </w:rPr>
        <w:t>省令第16号）</w:t>
      </w:r>
      <w:r w:rsidRPr="000B2F1D">
        <w:rPr>
          <w:rFonts w:ascii="ＭＳ 明朝" w:eastAsia="ＭＳ 明朝" w:hAnsi="ＭＳ 明朝" w:hint="eastAsia"/>
          <w:color w:val="000000" w:themeColor="text1"/>
        </w:rPr>
        <w:t>」</w:t>
      </w:r>
      <w:r w:rsidR="003513F4" w:rsidRPr="000B2F1D">
        <w:rPr>
          <w:rFonts w:ascii="ＭＳ 明朝" w:eastAsia="ＭＳ 明朝" w:hAnsi="ＭＳ 明朝" w:hint="eastAsia"/>
          <w:color w:val="000000" w:themeColor="text1"/>
        </w:rPr>
        <w:t>第49条第１項（第57条において準用する場合を含む。）、</w:t>
      </w:r>
      <w:r w:rsidRPr="000B2F1D">
        <w:rPr>
          <w:rFonts w:ascii="ＭＳ 明朝" w:eastAsia="ＭＳ 明朝" w:hAnsi="ＭＳ 明朝" w:hint="eastAsia"/>
          <w:color w:val="000000" w:themeColor="text1"/>
        </w:rPr>
        <w:t>「</w:t>
      </w:r>
      <w:r w:rsidR="00DC29E0" w:rsidRPr="000B2F1D">
        <w:rPr>
          <w:rFonts w:ascii="ＭＳ 明朝" w:eastAsia="ＭＳ 明朝" w:hAnsi="ＭＳ 明朝" w:hint="eastAsia"/>
          <w:color w:val="000000" w:themeColor="text1"/>
        </w:rPr>
        <w:t>児童福祉法に基づ</w:t>
      </w:r>
      <w:r w:rsidRPr="000B2F1D">
        <w:rPr>
          <w:rFonts w:ascii="ＭＳ 明朝" w:eastAsia="ＭＳ 明朝" w:hAnsi="ＭＳ 明朝" w:hint="eastAsia"/>
          <w:color w:val="000000" w:themeColor="text1"/>
        </w:rPr>
        <w:t>く</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DC29E0" w:rsidRPr="000B2F1D">
        <w:rPr>
          <w:rFonts w:ascii="ＭＳ 明朝" w:eastAsia="ＭＳ 明朝" w:hAnsi="ＭＳ 明朝" w:hint="eastAsia"/>
          <w:color w:val="000000" w:themeColor="text1"/>
        </w:rPr>
        <w:t>指定障害児相談支援の事業の人員及び運営に関する基準</w:t>
      </w:r>
      <w:r w:rsidRPr="000B2F1D">
        <w:rPr>
          <w:rFonts w:ascii="ＭＳ 明朝" w:eastAsia="ＭＳ 明朝" w:hAnsi="ＭＳ 明朝" w:hint="eastAsia"/>
          <w:color w:val="000000" w:themeColor="text1"/>
        </w:rPr>
        <w:t>（平成24年厚生労働省令第29号）」第</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28条第１項の規定する事故が発生した場合の横須賀市（以下「市」という。）への報告に関し、</w:t>
      </w:r>
    </w:p>
    <w:p w:rsidR="006057C5" w:rsidRPr="000B2F1D" w:rsidRDefault="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必要な事項を定めるものとする。</w:t>
      </w:r>
    </w:p>
    <w:p w:rsidR="001B36C3" w:rsidRPr="000B2F1D" w:rsidRDefault="001B36C3">
      <w:pPr>
        <w:rPr>
          <w:rFonts w:ascii="ＭＳ 明朝" w:eastAsia="ＭＳ 明朝" w:hAnsi="ＭＳ 明朝"/>
          <w:color w:val="000000" w:themeColor="text1"/>
        </w:rPr>
      </w:pPr>
    </w:p>
    <w:p w:rsidR="006057C5" w:rsidRPr="000B2F1D" w:rsidRDefault="006057C5" w:rsidP="006057C5">
      <w:pPr>
        <w:rPr>
          <w:rFonts w:ascii="ＭＳ ゴシック" w:eastAsia="ＭＳ ゴシック" w:hAnsi="ＭＳ ゴシック"/>
          <w:color w:val="000000" w:themeColor="text1"/>
        </w:rPr>
      </w:pPr>
      <w:r w:rsidRPr="000B2F1D">
        <w:rPr>
          <w:rFonts w:ascii="ＭＳ ゴシック" w:eastAsia="ＭＳ ゴシック" w:hAnsi="ＭＳ ゴシック" w:hint="eastAsia"/>
          <w:color w:val="000000" w:themeColor="text1"/>
        </w:rPr>
        <w:t>２  報告の範囲</w:t>
      </w:r>
    </w:p>
    <w:p w:rsidR="00AC3D43" w:rsidRPr="000B2F1D" w:rsidRDefault="006057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市内に所在する指定障害児通所支援事業者</w:t>
      </w:r>
      <w:r w:rsidR="00AC3D43" w:rsidRPr="000B2F1D">
        <w:rPr>
          <w:rFonts w:ascii="ＭＳ 明朝" w:eastAsia="ＭＳ 明朝" w:hAnsi="ＭＳ 明朝" w:hint="eastAsia"/>
          <w:color w:val="000000" w:themeColor="text1"/>
        </w:rPr>
        <w:t>、指定障害児入所施設の設置者、指定障害児相談</w:t>
      </w:r>
    </w:p>
    <w:p w:rsidR="00AC3D43" w:rsidRPr="000B2F1D" w:rsidRDefault="00AC3D4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支援事業者（以下「指定障害児通所支援事業者等」という。）は、利用者に提供するサービスで</w:t>
      </w:r>
    </w:p>
    <w:p w:rsidR="00AC3D43" w:rsidRPr="000B2F1D" w:rsidRDefault="00AC3D4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あって、次の（１）から（７）までのいずれかに該当するときは、別紙「事故報告書」（以下</w:t>
      </w:r>
    </w:p>
    <w:p w:rsidR="00AC3D43" w:rsidRPr="000B2F1D" w:rsidRDefault="00AC3D4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「報告書」という。）により、市に報告しなければならない。</w:t>
      </w:r>
    </w:p>
    <w:p w:rsidR="00AC3D43" w:rsidRPr="000B2F1D" w:rsidRDefault="00AC3D4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（１）サービスの提供中に発生した利用者の怪我又は死亡事故</w:t>
      </w:r>
    </w:p>
    <w:p w:rsidR="00DF1015" w:rsidRPr="000B2F1D" w:rsidRDefault="00AC3D4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ア  「サービス提供中」とは、利用者が事業所又は施設に所在している場合をいい、送迎又</w:t>
      </w:r>
    </w:p>
    <w:p w:rsidR="00DF1015" w:rsidRPr="000B2F1D" w:rsidRDefault="00DF101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AC3D43" w:rsidRPr="000B2F1D">
        <w:rPr>
          <w:rFonts w:ascii="ＭＳ 明朝" w:eastAsia="ＭＳ 明朝" w:hAnsi="ＭＳ 明朝" w:hint="eastAsia"/>
          <w:color w:val="000000" w:themeColor="text1"/>
        </w:rPr>
        <w:t>は</w:t>
      </w:r>
      <w:r w:rsidRPr="000B2F1D">
        <w:rPr>
          <w:rFonts w:ascii="ＭＳ 明朝" w:eastAsia="ＭＳ 明朝" w:hAnsi="ＭＳ 明朝" w:hint="eastAsia"/>
          <w:color w:val="000000" w:themeColor="text1"/>
        </w:rPr>
        <w:t>通院等により外出している間の事故を含む。また、訪問サービスについては、居宅又は</w:t>
      </w:r>
    </w:p>
    <w:p w:rsidR="00DF1015" w:rsidRPr="000B2F1D" w:rsidRDefault="00DF101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保育所等におけるサービスの提供時間中の事故を含む。</w:t>
      </w:r>
    </w:p>
    <w:p w:rsidR="0028203B" w:rsidRPr="000B2F1D" w:rsidRDefault="00DF101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イ  怪我の程度</w:t>
      </w:r>
      <w:r w:rsidR="0028203B" w:rsidRPr="000B2F1D">
        <w:rPr>
          <w:rFonts w:ascii="ＭＳ 明朝" w:eastAsia="ＭＳ 明朝" w:hAnsi="ＭＳ 明朝" w:hint="eastAsia"/>
          <w:color w:val="000000" w:themeColor="text1"/>
        </w:rPr>
        <w:t>については、外部の医療機関で受診したものを原則とするが、これ以外の場</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合であっても、指定障害児通所支援事業者等が家族等に連絡すべきと判断したものについ</w:t>
      </w:r>
    </w:p>
    <w:p w:rsidR="00DF1015"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ては</w:t>
      </w:r>
      <w:r w:rsidR="00403D93" w:rsidRPr="000B2F1D">
        <w:rPr>
          <w:rFonts w:ascii="ＭＳ 明朝" w:eastAsia="ＭＳ 明朝" w:hAnsi="ＭＳ 明朝" w:hint="eastAsia"/>
          <w:color w:val="000000" w:themeColor="text1"/>
        </w:rPr>
        <w:t>、</w:t>
      </w:r>
      <w:r w:rsidRPr="000B2F1D">
        <w:rPr>
          <w:rFonts w:ascii="ＭＳ 明朝" w:eastAsia="ＭＳ 明朝" w:hAnsi="ＭＳ 明朝" w:hint="eastAsia"/>
          <w:color w:val="000000" w:themeColor="text1"/>
        </w:rPr>
        <w:t>報告すること。</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ウ  事故の発生原因に指定障害児通所支援事業者等の過失の有無は問わないことから、利用</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者の過失による事故であっても、イに該当する場合は報告すること。</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エ  利用者が病気等により死亡した場合であっても、その死因等に疑義が生じる可能性があ</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るときは</w:t>
      </w:r>
      <w:r w:rsidR="00403D93" w:rsidRPr="000B2F1D">
        <w:rPr>
          <w:rFonts w:ascii="ＭＳ 明朝" w:eastAsia="ＭＳ 明朝" w:hAnsi="ＭＳ 明朝" w:hint="eastAsia"/>
          <w:color w:val="000000" w:themeColor="text1"/>
        </w:rPr>
        <w:t>、</w:t>
      </w:r>
      <w:r w:rsidRPr="000B2F1D">
        <w:rPr>
          <w:rFonts w:ascii="ＭＳ 明朝" w:eastAsia="ＭＳ 明朝" w:hAnsi="ＭＳ 明朝" w:hint="eastAsia"/>
          <w:color w:val="000000" w:themeColor="text1"/>
        </w:rPr>
        <w:t>報告すること。</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オ  利用者が事故発生時からある程度の期間を経て死亡した場合であっても、事故との因果</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関係があると思われる場合は、速やかに報告すること。</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カ  報告書の提出後、利用者が死亡したことにより事業所又は施設の対応に変化が生じた場</w:t>
      </w:r>
    </w:p>
    <w:p w:rsidR="0028203B"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合は、速やかに報告書を再提出すること。   </w:t>
      </w:r>
    </w:p>
    <w:p w:rsidR="00DF1015"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（２）誤嚥</w:t>
      </w:r>
    </w:p>
    <w:p w:rsidR="00DF1015" w:rsidRPr="000B2F1D" w:rsidRDefault="0028203B"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lastRenderedPageBreak/>
        <w:t>（３）食中毒又は感染症の発生</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食中毒、感染症又は結核については、サービスの提供に関連して発生したものと認められ</w:t>
      </w:r>
    </w:p>
    <w:p w:rsidR="00DF1015"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る場合は、報告すること。</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また、これらの疑いがある場合は、速やかに医師等の診療を受けさせることとし、これら</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の発生を確認した場合は、診断医と連携して、保健所に期限内届出が行えるように協力する</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とともに、感染の拡大を防止するために必要な対策を速やかに講じること。</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なお、この場合において、関連法令等で別に届出等の義務がある場合は、併せて届出等を</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行うこと。</w:t>
      </w:r>
    </w:p>
    <w:p w:rsidR="00AC3D43"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（４）利用者の所在不明</w:t>
      </w:r>
      <w:r w:rsidR="00AC3D43" w:rsidRPr="000B2F1D">
        <w:rPr>
          <w:rFonts w:ascii="ＭＳ 明朝" w:eastAsia="ＭＳ 明朝" w:hAnsi="ＭＳ 明朝" w:hint="eastAsia"/>
          <w:color w:val="000000" w:themeColor="text1"/>
        </w:rPr>
        <w:t xml:space="preserve">   </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（５）職員の犯罪行為等</w:t>
      </w:r>
    </w:p>
    <w:p w:rsidR="00730C2F"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利用者の処遇に影響があるものは、報告すること。（例：利用者からの預かり金の横領、</w:t>
      </w:r>
    </w:p>
    <w:p w:rsidR="001B6E70" w:rsidRPr="000B2F1D" w:rsidRDefault="00730C2F"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1B6E70" w:rsidRPr="000B2F1D">
        <w:rPr>
          <w:rFonts w:ascii="ＭＳ 明朝" w:eastAsia="ＭＳ 明朝" w:hAnsi="ＭＳ 明朝" w:hint="eastAsia"/>
          <w:color w:val="000000" w:themeColor="text1"/>
        </w:rPr>
        <w:t>個人情報の紛失等）</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（６）誤薬</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利用者に医師等の処方内容と異なる処方薬の与薬、時間や投与量の誤り、与薬もれなどの</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事故（施設内又は外部の医療機関の医師等の指示を受けること。）</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（７）その他</w:t>
      </w:r>
    </w:p>
    <w:p w:rsidR="001B6E70" w:rsidRPr="000B2F1D" w:rsidRDefault="001B6E70"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（１）から（６）までに掲げるもののほか、</w:t>
      </w:r>
      <w:r w:rsidR="00403D93" w:rsidRPr="000B2F1D">
        <w:rPr>
          <w:rFonts w:ascii="ＭＳ 明朝" w:eastAsia="ＭＳ 明朝" w:hAnsi="ＭＳ 明朝" w:hint="eastAsia"/>
          <w:color w:val="000000" w:themeColor="text1"/>
        </w:rPr>
        <w:t>指定障害児通所支援事業所等において報告が</w:t>
      </w:r>
    </w:p>
    <w:p w:rsidR="00403D93" w:rsidRPr="000B2F1D" w:rsidRDefault="00403D9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必要と認めた事故</w:t>
      </w:r>
    </w:p>
    <w:p w:rsidR="00403D93" w:rsidRPr="000B2F1D" w:rsidRDefault="00403D93" w:rsidP="006057C5">
      <w:pPr>
        <w:rPr>
          <w:rFonts w:ascii="ＭＳ 明朝" w:eastAsia="ＭＳ 明朝" w:hAnsi="ＭＳ 明朝"/>
          <w:color w:val="000000" w:themeColor="text1"/>
        </w:rPr>
      </w:pPr>
    </w:p>
    <w:p w:rsidR="00403D93" w:rsidRPr="000B2F1D" w:rsidRDefault="00403D93" w:rsidP="00403D93">
      <w:pPr>
        <w:rPr>
          <w:rFonts w:ascii="ＭＳ ゴシック" w:eastAsia="ＭＳ ゴシック" w:hAnsi="ＭＳ ゴシック"/>
          <w:color w:val="000000" w:themeColor="text1"/>
        </w:rPr>
      </w:pPr>
      <w:r w:rsidRPr="000B2F1D">
        <w:rPr>
          <w:rFonts w:ascii="ＭＳ ゴシック" w:eastAsia="ＭＳ ゴシック" w:hAnsi="ＭＳ ゴシック" w:hint="eastAsia"/>
          <w:color w:val="000000" w:themeColor="text1"/>
        </w:rPr>
        <w:t>３  報告の手順</w:t>
      </w:r>
    </w:p>
    <w:p w:rsidR="00403D93" w:rsidRPr="000B2F1D" w:rsidRDefault="00403D93" w:rsidP="00403D93">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指定障害児通所支援事業者等は、事故発生後、必要な措置を直ちにとるとともに、以下のと</w:t>
      </w:r>
    </w:p>
    <w:p w:rsidR="00403D93" w:rsidRPr="000B2F1D" w:rsidRDefault="00403D93" w:rsidP="00403D93">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おり、報告すること。</w:t>
      </w:r>
    </w:p>
    <w:p w:rsidR="001B6E70" w:rsidRPr="000B2F1D" w:rsidRDefault="00403D9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（１）指定障害児通所支援事業者等は、事故発生後、速やかに５に掲げる報告先に、電話により</w:t>
      </w:r>
    </w:p>
    <w:p w:rsidR="00403D93" w:rsidRPr="000B2F1D" w:rsidRDefault="00403D93"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報告すること</w:t>
      </w:r>
      <w:r w:rsidR="004D62C5" w:rsidRPr="000B2F1D">
        <w:rPr>
          <w:rFonts w:ascii="ＭＳ 明朝" w:eastAsia="ＭＳ 明朝" w:hAnsi="ＭＳ 明朝" w:hint="eastAsia"/>
          <w:color w:val="000000" w:themeColor="text1"/>
        </w:rPr>
        <w:t>。</w:t>
      </w:r>
    </w:p>
    <w:p w:rsidR="00403D93"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なお、「速やかに」とは、最大限努力した可能な範囲とする。</w:t>
      </w:r>
    </w:p>
    <w:p w:rsidR="004D62C5"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例１：午後に事故が発生し、処置等の</w:t>
      </w:r>
      <w:r w:rsidR="00AC2FD6" w:rsidRPr="000B2F1D">
        <w:rPr>
          <w:rFonts w:ascii="ＭＳ 明朝" w:eastAsia="ＭＳ 明朝" w:hAnsi="ＭＳ 明朝" w:hint="eastAsia"/>
          <w:color w:val="000000" w:themeColor="text1"/>
        </w:rPr>
        <w:t>対応に</w:t>
      </w:r>
      <w:r w:rsidRPr="000B2F1D">
        <w:rPr>
          <w:rFonts w:ascii="ＭＳ 明朝" w:eastAsia="ＭＳ 明朝" w:hAnsi="ＭＳ 明朝" w:hint="eastAsia"/>
          <w:color w:val="000000" w:themeColor="text1"/>
        </w:rPr>
        <w:t>時間を要したため市が閉庁した場合には、</w:t>
      </w:r>
    </w:p>
    <w:p w:rsidR="004D62C5"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翌朝早くに電話で報告する。</w:t>
      </w:r>
    </w:p>
    <w:p w:rsidR="004D62C5"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例２：金曜日夕刻に事故が発生した場合には、開庁日朝早くに電話で報告する。</w:t>
      </w:r>
    </w:p>
    <w:p w:rsidR="004D62C5"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（２）指定障害児通所支援事業者等は、事故処理が概ね完了したときは、報告書を郵送で提出す</w:t>
      </w:r>
    </w:p>
    <w:p w:rsidR="00411279" w:rsidRPr="000B2F1D" w:rsidRDefault="004D62C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ること。この場合において、</w:t>
      </w:r>
      <w:r w:rsidR="000D286C" w:rsidRPr="000B2F1D">
        <w:rPr>
          <w:rFonts w:ascii="ＭＳ 明朝" w:eastAsia="ＭＳ 明朝" w:hAnsi="ＭＳ 明朝" w:hint="eastAsia"/>
          <w:color w:val="000000" w:themeColor="text1"/>
        </w:rPr>
        <w:t xml:space="preserve">横須賀市 </w:t>
      </w:r>
      <w:r w:rsidR="00411279" w:rsidRPr="000B2F1D">
        <w:rPr>
          <w:rFonts w:ascii="ＭＳ 明朝" w:eastAsia="ＭＳ 明朝" w:hAnsi="ＭＳ 明朝" w:hint="eastAsia"/>
          <w:color w:val="000000" w:themeColor="text1"/>
        </w:rPr>
        <w:t>民生局福祉こども部 指導監査課</w:t>
      </w:r>
      <w:r w:rsidR="000D286C" w:rsidRPr="000B2F1D">
        <w:rPr>
          <w:rFonts w:ascii="ＭＳ 明朝" w:eastAsia="ＭＳ 明朝" w:hAnsi="ＭＳ 明朝" w:hint="eastAsia"/>
          <w:color w:val="000000" w:themeColor="text1"/>
        </w:rPr>
        <w:t>以外の</w:t>
      </w:r>
      <w:r w:rsidRPr="000B2F1D">
        <w:rPr>
          <w:rFonts w:ascii="ＭＳ 明朝" w:eastAsia="ＭＳ 明朝" w:hAnsi="ＭＳ 明朝" w:hint="eastAsia"/>
          <w:color w:val="000000" w:themeColor="text1"/>
        </w:rPr>
        <w:t>報告先に報告</w:t>
      </w:r>
    </w:p>
    <w:p w:rsidR="004D62C5" w:rsidRPr="000B2F1D" w:rsidRDefault="00411279"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4D62C5" w:rsidRPr="000B2F1D">
        <w:rPr>
          <w:rFonts w:ascii="ＭＳ 明朝" w:eastAsia="ＭＳ 明朝" w:hAnsi="ＭＳ 明朝" w:hint="eastAsia"/>
          <w:color w:val="000000" w:themeColor="text1"/>
        </w:rPr>
        <w:t>書を提出する場合は、当該報告先</w:t>
      </w:r>
      <w:r w:rsidR="00DC4ACE" w:rsidRPr="000B2F1D">
        <w:rPr>
          <w:rFonts w:ascii="ＭＳ 明朝" w:eastAsia="ＭＳ 明朝" w:hAnsi="ＭＳ 明朝" w:hint="eastAsia"/>
          <w:color w:val="000000" w:themeColor="text1"/>
        </w:rPr>
        <w:t>の定める</w:t>
      </w:r>
      <w:r w:rsidR="001375F5" w:rsidRPr="000B2F1D">
        <w:rPr>
          <w:rFonts w:ascii="ＭＳ 明朝" w:eastAsia="ＭＳ 明朝" w:hAnsi="ＭＳ 明朝" w:hint="eastAsia"/>
          <w:color w:val="000000" w:themeColor="text1"/>
        </w:rPr>
        <w:t>手順により報告すること。</w:t>
      </w:r>
    </w:p>
    <w:p w:rsidR="004D62C5" w:rsidRPr="000B2F1D" w:rsidRDefault="001375F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（３）指定障害児通所支援事業者等は、利用者及びその家族が事故の事実関係を的確に把握する</w:t>
      </w:r>
    </w:p>
    <w:p w:rsidR="001375F5" w:rsidRPr="000B2F1D" w:rsidRDefault="001375F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ことができるよう、利用者及びその家族に対し、報告書の控えを積極的に開示し、求めに応</w:t>
      </w:r>
    </w:p>
    <w:p w:rsidR="001375F5" w:rsidRPr="000B2F1D" w:rsidRDefault="001375F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じてその写しを交付すること。</w:t>
      </w:r>
    </w:p>
    <w:p w:rsidR="004D62C5" w:rsidRPr="000B2F1D" w:rsidRDefault="004D62C5" w:rsidP="006057C5">
      <w:pPr>
        <w:rPr>
          <w:rFonts w:ascii="ＭＳ 明朝" w:eastAsia="ＭＳ 明朝" w:hAnsi="ＭＳ 明朝"/>
          <w:color w:val="000000" w:themeColor="text1"/>
        </w:rPr>
      </w:pPr>
    </w:p>
    <w:p w:rsidR="001375F5" w:rsidRPr="000B2F1D" w:rsidRDefault="001375F5" w:rsidP="001375F5">
      <w:pPr>
        <w:rPr>
          <w:rFonts w:ascii="ＭＳ ゴシック" w:eastAsia="ＭＳ ゴシック" w:hAnsi="ＭＳ ゴシック"/>
          <w:color w:val="000000" w:themeColor="text1"/>
        </w:rPr>
      </w:pPr>
      <w:r w:rsidRPr="000B2F1D">
        <w:rPr>
          <w:rFonts w:ascii="ＭＳ ゴシック" w:eastAsia="ＭＳ ゴシック" w:hAnsi="ＭＳ ゴシック" w:hint="eastAsia"/>
          <w:color w:val="000000" w:themeColor="text1"/>
        </w:rPr>
        <w:t>４  報告に対する市の対応</w:t>
      </w:r>
    </w:p>
    <w:p w:rsidR="001375F5" w:rsidRPr="000B2F1D" w:rsidRDefault="001375F5"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市は、必要に応じて、指定障害児通所支援事業者等への調査及び指導を行うとともに、利用</w:t>
      </w:r>
    </w:p>
    <w:p w:rsidR="004D62C5" w:rsidRPr="000B2F1D" w:rsidRDefault="001375F5"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者及びその家族に対して、事実確認等を行うものとする。</w:t>
      </w:r>
    </w:p>
    <w:p w:rsidR="004D62C5" w:rsidRPr="000B2F1D" w:rsidRDefault="004D62C5" w:rsidP="006057C5">
      <w:pPr>
        <w:rPr>
          <w:rFonts w:ascii="ＭＳ 明朝" w:eastAsia="ＭＳ 明朝" w:hAnsi="ＭＳ 明朝"/>
          <w:color w:val="000000" w:themeColor="text1"/>
        </w:rPr>
      </w:pPr>
    </w:p>
    <w:p w:rsidR="001375F5" w:rsidRPr="000B2F1D" w:rsidRDefault="001375F5" w:rsidP="001375F5">
      <w:pPr>
        <w:rPr>
          <w:rFonts w:ascii="ＭＳ ゴシック" w:eastAsia="ＭＳ ゴシック" w:hAnsi="ＭＳ ゴシック"/>
          <w:color w:val="000000" w:themeColor="text1"/>
        </w:rPr>
      </w:pPr>
      <w:r w:rsidRPr="000B2F1D">
        <w:rPr>
          <w:rFonts w:ascii="ＭＳ ゴシック" w:eastAsia="ＭＳ ゴシック" w:hAnsi="ＭＳ ゴシック" w:hint="eastAsia"/>
          <w:color w:val="000000" w:themeColor="text1"/>
        </w:rPr>
        <w:lastRenderedPageBreak/>
        <w:t>５  報告先</w:t>
      </w:r>
    </w:p>
    <w:p w:rsidR="00EA18FE" w:rsidRPr="000B2F1D" w:rsidRDefault="001375F5"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（１）</w:t>
      </w:r>
      <w:r w:rsidR="00B12FD6" w:rsidRPr="000B2F1D">
        <w:rPr>
          <w:rFonts w:ascii="ＭＳ 明朝" w:eastAsia="ＭＳ 明朝" w:hAnsi="ＭＳ 明朝" w:hint="eastAsia"/>
          <w:color w:val="000000" w:themeColor="text1"/>
        </w:rPr>
        <w:t>指定障害児通所支援事業所及び指定障害児相談支援事業所</w:t>
      </w:r>
    </w:p>
    <w:p w:rsidR="00B12FD6"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ア  </w:t>
      </w:r>
      <w:r w:rsidR="001375F5" w:rsidRPr="000B2F1D">
        <w:rPr>
          <w:rFonts w:ascii="ＭＳ 明朝" w:eastAsia="ＭＳ 明朝" w:hAnsi="ＭＳ 明朝" w:hint="eastAsia"/>
          <w:color w:val="000000" w:themeColor="text1"/>
        </w:rPr>
        <w:t>横須賀市</w:t>
      </w:r>
      <w:r w:rsidRPr="000B2F1D">
        <w:rPr>
          <w:rFonts w:ascii="ＭＳ 明朝" w:eastAsia="ＭＳ 明朝" w:hAnsi="ＭＳ 明朝" w:hint="eastAsia"/>
          <w:color w:val="000000" w:themeColor="text1"/>
        </w:rPr>
        <w:t xml:space="preserve"> </w:t>
      </w:r>
      <w:bookmarkStart w:id="2" w:name="_Hlk100305554"/>
      <w:r w:rsidR="00B37099" w:rsidRPr="000B2F1D">
        <w:rPr>
          <w:rFonts w:ascii="ＭＳ 明朝" w:eastAsia="ＭＳ 明朝" w:hAnsi="ＭＳ 明朝" w:hint="eastAsia"/>
          <w:color w:val="000000" w:themeColor="text1"/>
        </w:rPr>
        <w:t>民生局福祉こども</w:t>
      </w:r>
      <w:r w:rsidR="001375F5" w:rsidRPr="000B2F1D">
        <w:rPr>
          <w:rFonts w:ascii="ＭＳ 明朝" w:eastAsia="ＭＳ 明朝" w:hAnsi="ＭＳ 明朝" w:hint="eastAsia"/>
          <w:color w:val="000000" w:themeColor="text1"/>
        </w:rPr>
        <w:t>部</w:t>
      </w:r>
      <w:r w:rsidR="001201C9" w:rsidRPr="000B2F1D">
        <w:rPr>
          <w:rFonts w:ascii="ＭＳ 明朝" w:eastAsia="ＭＳ 明朝" w:hAnsi="ＭＳ 明朝" w:hint="eastAsia"/>
          <w:color w:val="000000" w:themeColor="text1"/>
        </w:rPr>
        <w:t xml:space="preserve"> </w:t>
      </w:r>
      <w:r w:rsidR="00B37099" w:rsidRPr="000B2F1D">
        <w:rPr>
          <w:rFonts w:ascii="ＭＳ 明朝" w:eastAsia="ＭＳ 明朝" w:hAnsi="ＭＳ 明朝" w:hint="eastAsia"/>
          <w:color w:val="000000" w:themeColor="text1"/>
        </w:rPr>
        <w:t>指導監査</w:t>
      </w:r>
      <w:r w:rsidR="001375F5" w:rsidRPr="000B2F1D">
        <w:rPr>
          <w:rFonts w:ascii="ＭＳ 明朝" w:eastAsia="ＭＳ 明朝" w:hAnsi="ＭＳ 明朝" w:hint="eastAsia"/>
          <w:color w:val="000000" w:themeColor="text1"/>
        </w:rPr>
        <w:t xml:space="preserve">課 </w:t>
      </w:r>
      <w:r w:rsidR="00B37099" w:rsidRPr="000B2F1D">
        <w:rPr>
          <w:rFonts w:ascii="ＭＳ 明朝" w:eastAsia="ＭＳ 明朝" w:hAnsi="ＭＳ 明朝" w:hint="eastAsia"/>
          <w:color w:val="000000" w:themeColor="text1"/>
        </w:rPr>
        <w:t>法人・障害</w:t>
      </w:r>
      <w:bookmarkEnd w:id="2"/>
      <w:r w:rsidR="00917299" w:rsidRPr="000B2F1D">
        <w:rPr>
          <w:rFonts w:ascii="ＭＳ 明朝" w:eastAsia="ＭＳ 明朝" w:hAnsi="ＭＳ 明朝" w:hint="eastAsia"/>
          <w:color w:val="000000" w:themeColor="text1"/>
        </w:rPr>
        <w:t>担当</w:t>
      </w:r>
    </w:p>
    <w:p w:rsidR="004D62C5"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〒238-8550  横須賀市小川町11番地    電話</w:t>
      </w:r>
      <w:r w:rsidR="001375F5" w:rsidRPr="000B2F1D">
        <w:rPr>
          <w:rFonts w:ascii="ＭＳ 明朝" w:eastAsia="ＭＳ 明朝" w:hAnsi="ＭＳ 明朝" w:hint="eastAsia"/>
          <w:color w:val="000000" w:themeColor="text1"/>
        </w:rPr>
        <w:t xml:space="preserve"> </w:t>
      </w:r>
      <w:r w:rsidRPr="000B2F1D">
        <w:rPr>
          <w:rFonts w:ascii="ＭＳ 明朝" w:eastAsia="ＭＳ 明朝" w:hAnsi="ＭＳ 明朝" w:hint="eastAsia"/>
          <w:color w:val="000000" w:themeColor="text1"/>
        </w:rPr>
        <w:t>046</w:t>
      </w:r>
      <w:r w:rsidR="001375F5" w:rsidRPr="000B2F1D">
        <w:rPr>
          <w:rFonts w:ascii="ＭＳ 明朝" w:eastAsia="ＭＳ 明朝" w:hAnsi="ＭＳ 明朝" w:hint="eastAsia"/>
          <w:color w:val="000000" w:themeColor="text1"/>
        </w:rPr>
        <w:t>（</w:t>
      </w:r>
      <w:r w:rsidRPr="000B2F1D">
        <w:rPr>
          <w:rFonts w:ascii="ＭＳ 明朝" w:eastAsia="ＭＳ 明朝" w:hAnsi="ＭＳ 明朝" w:hint="eastAsia"/>
          <w:color w:val="000000" w:themeColor="text1"/>
        </w:rPr>
        <w:t>822</w:t>
      </w:r>
      <w:r w:rsidR="001375F5" w:rsidRPr="000B2F1D">
        <w:rPr>
          <w:rFonts w:ascii="ＭＳ 明朝" w:eastAsia="ＭＳ 明朝" w:hAnsi="ＭＳ 明朝" w:hint="eastAsia"/>
          <w:color w:val="000000" w:themeColor="text1"/>
        </w:rPr>
        <w:t>）</w:t>
      </w:r>
      <w:r w:rsidRPr="000B2F1D">
        <w:rPr>
          <w:rFonts w:ascii="ＭＳ 明朝" w:eastAsia="ＭＳ 明朝" w:hAnsi="ＭＳ 明朝" w:hint="eastAsia"/>
          <w:color w:val="000000" w:themeColor="text1"/>
        </w:rPr>
        <w:t>8</w:t>
      </w:r>
      <w:r w:rsidR="001201C9" w:rsidRPr="000B2F1D">
        <w:rPr>
          <w:rFonts w:ascii="ＭＳ 明朝" w:eastAsia="ＭＳ 明朝" w:hAnsi="ＭＳ 明朝" w:hint="eastAsia"/>
          <w:color w:val="000000" w:themeColor="text1"/>
        </w:rPr>
        <w:t>411</w:t>
      </w:r>
    </w:p>
    <w:p w:rsidR="00B12FD6"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イ  対象児童の給付決定市町村</w:t>
      </w:r>
    </w:p>
    <w:p w:rsidR="00B12FD6"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ウ  神奈川県 福祉子どもみらい局 福祉部 障害サービス課 監査グループ</w:t>
      </w:r>
    </w:p>
    <w:p w:rsidR="00B12FD6"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〒231-8588  横浜市中区日本大通１    電話 045(210)4736</w:t>
      </w:r>
    </w:p>
    <w:p w:rsidR="001201C9"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666F3D" w:rsidRPr="000B2F1D">
        <w:rPr>
          <w:rFonts w:ascii="ＭＳ 明朝" w:eastAsia="ＭＳ 明朝" w:hAnsi="ＭＳ 明朝" w:hint="eastAsia"/>
          <w:color w:val="000000" w:themeColor="text1"/>
        </w:rPr>
        <w:t xml:space="preserve">    </w:t>
      </w:r>
      <w:r w:rsidRPr="000B2F1D">
        <w:rPr>
          <w:rFonts w:ascii="ＭＳ 明朝" w:eastAsia="ＭＳ 明朝" w:hAnsi="ＭＳ 明朝" w:hint="eastAsia"/>
          <w:color w:val="000000" w:themeColor="text1"/>
        </w:rPr>
        <w:t>※  ウ</w:t>
      </w:r>
      <w:r w:rsidR="00472474" w:rsidRPr="000B2F1D">
        <w:rPr>
          <w:rFonts w:ascii="ＭＳ 明朝" w:eastAsia="ＭＳ 明朝" w:hAnsi="ＭＳ 明朝" w:hint="eastAsia"/>
          <w:color w:val="000000" w:themeColor="text1"/>
        </w:rPr>
        <w:t>の神奈川県</w:t>
      </w:r>
      <w:r w:rsidRPr="000B2F1D">
        <w:rPr>
          <w:rFonts w:ascii="ＭＳ 明朝" w:eastAsia="ＭＳ 明朝" w:hAnsi="ＭＳ 明朝" w:hint="eastAsia"/>
          <w:color w:val="000000" w:themeColor="text1"/>
        </w:rPr>
        <w:t>への報告については、横須賀市</w:t>
      </w:r>
      <w:bookmarkStart w:id="3" w:name="_Hlk100305808"/>
      <w:r w:rsidR="00666F3D" w:rsidRPr="000B2F1D">
        <w:rPr>
          <w:rFonts w:ascii="ＭＳ 明朝" w:eastAsia="ＭＳ 明朝" w:hAnsi="ＭＳ 明朝" w:hint="eastAsia"/>
          <w:color w:val="000000" w:themeColor="text1"/>
        </w:rPr>
        <w:t xml:space="preserve"> </w:t>
      </w:r>
      <w:r w:rsidR="001201C9" w:rsidRPr="000B2F1D">
        <w:rPr>
          <w:rFonts w:ascii="ＭＳ 明朝" w:eastAsia="ＭＳ 明朝" w:hAnsi="ＭＳ 明朝" w:hint="eastAsia"/>
          <w:color w:val="000000" w:themeColor="text1"/>
        </w:rPr>
        <w:t>民生局福祉こども部</w:t>
      </w:r>
      <w:r w:rsidR="001201C9" w:rsidRPr="000B2F1D">
        <w:rPr>
          <w:rFonts w:ascii="ＭＳ 明朝" w:eastAsia="ＭＳ 明朝" w:hAnsi="ＭＳ 明朝"/>
          <w:color w:val="000000" w:themeColor="text1"/>
        </w:rPr>
        <w:t xml:space="preserve"> 指導監査課</w:t>
      </w:r>
      <w:bookmarkEnd w:id="3"/>
      <w:r w:rsidRPr="000B2F1D">
        <w:rPr>
          <w:rFonts w:ascii="ＭＳ 明朝" w:eastAsia="ＭＳ 明朝" w:hAnsi="ＭＳ 明朝" w:hint="eastAsia"/>
          <w:color w:val="000000" w:themeColor="text1"/>
        </w:rPr>
        <w:t>が</w:t>
      </w:r>
    </w:p>
    <w:p w:rsidR="0070230D" w:rsidRPr="000B2F1D" w:rsidRDefault="00B12FD6" w:rsidP="001201C9">
      <w:pPr>
        <w:ind w:firstLineChars="400" w:firstLine="840"/>
        <w:rPr>
          <w:rFonts w:ascii="ＭＳ 明朝" w:eastAsia="ＭＳ 明朝" w:hAnsi="ＭＳ 明朝"/>
          <w:color w:val="000000" w:themeColor="text1"/>
        </w:rPr>
      </w:pPr>
      <w:r w:rsidRPr="000B2F1D">
        <w:rPr>
          <w:rFonts w:ascii="ＭＳ 明朝" w:eastAsia="ＭＳ 明朝" w:hAnsi="ＭＳ 明朝" w:hint="eastAsia"/>
          <w:color w:val="000000" w:themeColor="text1"/>
        </w:rPr>
        <w:t>必要と判断した場合のみ</w:t>
      </w:r>
      <w:r w:rsidR="00666F3D" w:rsidRPr="000B2F1D">
        <w:rPr>
          <w:rFonts w:ascii="ＭＳ 明朝" w:eastAsia="ＭＳ 明朝" w:hAnsi="ＭＳ 明朝" w:hint="eastAsia"/>
          <w:color w:val="000000" w:themeColor="text1"/>
        </w:rPr>
        <w:t>、行うものとする。</w:t>
      </w:r>
    </w:p>
    <w:p w:rsidR="00BC79A8"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70230D" w:rsidRPr="000B2F1D">
        <w:rPr>
          <w:rFonts w:ascii="ＭＳ 明朝" w:eastAsia="ＭＳ 明朝" w:hAnsi="ＭＳ 明朝" w:hint="eastAsia"/>
          <w:color w:val="000000" w:themeColor="text1"/>
        </w:rPr>
        <w:t>例１：</w:t>
      </w:r>
      <w:bookmarkStart w:id="4" w:name="_Hlk54279178"/>
      <w:r w:rsidR="0046659F" w:rsidRPr="000B2F1D">
        <w:rPr>
          <w:rFonts w:ascii="ＭＳ 明朝" w:eastAsia="ＭＳ 明朝" w:hAnsi="ＭＳ 明朝" w:hint="eastAsia"/>
          <w:color w:val="000000" w:themeColor="text1"/>
        </w:rPr>
        <w:t>死亡</w:t>
      </w:r>
      <w:r w:rsidR="00BC79A8" w:rsidRPr="000B2F1D">
        <w:rPr>
          <w:rFonts w:ascii="ＭＳ 明朝" w:eastAsia="ＭＳ 明朝" w:hAnsi="ＭＳ 明朝" w:hint="eastAsia"/>
          <w:color w:val="000000" w:themeColor="text1"/>
        </w:rPr>
        <w:t>などの重大な事故</w:t>
      </w:r>
    </w:p>
    <w:p w:rsidR="0046659F" w:rsidRPr="000B2F1D" w:rsidRDefault="00BC79A8"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例２：骨折などの外部の医療機関を受診した事故</w:t>
      </w:r>
      <w:bookmarkEnd w:id="4"/>
    </w:p>
    <w:p w:rsidR="00B12FD6" w:rsidRPr="000B2F1D" w:rsidRDefault="00B12FD6" w:rsidP="001375F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r w:rsidR="0046659F" w:rsidRPr="000B2F1D">
        <w:rPr>
          <w:rFonts w:ascii="ＭＳ 明朝" w:eastAsia="ＭＳ 明朝" w:hAnsi="ＭＳ 明朝" w:hint="eastAsia"/>
          <w:color w:val="000000" w:themeColor="text1"/>
        </w:rPr>
        <w:t xml:space="preserve">         例</w:t>
      </w:r>
      <w:r w:rsidR="00BC79A8" w:rsidRPr="000B2F1D">
        <w:rPr>
          <w:rFonts w:ascii="ＭＳ 明朝" w:eastAsia="ＭＳ 明朝" w:hAnsi="ＭＳ 明朝" w:hint="eastAsia"/>
          <w:color w:val="000000" w:themeColor="text1"/>
        </w:rPr>
        <w:t>３</w:t>
      </w:r>
      <w:r w:rsidR="0046659F" w:rsidRPr="000B2F1D">
        <w:rPr>
          <w:rFonts w:ascii="ＭＳ 明朝" w:eastAsia="ＭＳ 明朝" w:hAnsi="ＭＳ 明朝" w:hint="eastAsia"/>
          <w:color w:val="000000" w:themeColor="text1"/>
        </w:rPr>
        <w:t>：事業所又は施設の職員等による利用者への</w:t>
      </w:r>
      <w:r w:rsidR="003B2F69" w:rsidRPr="000B2F1D">
        <w:rPr>
          <w:rFonts w:ascii="ＭＳ 明朝" w:eastAsia="ＭＳ 明朝" w:hAnsi="ＭＳ 明朝" w:hint="eastAsia"/>
          <w:color w:val="000000" w:themeColor="text1"/>
        </w:rPr>
        <w:t>不適切な対応</w:t>
      </w:r>
      <w:r w:rsidR="008E2401" w:rsidRPr="000B2F1D">
        <w:rPr>
          <w:rFonts w:ascii="ＭＳ 明朝" w:eastAsia="ＭＳ 明朝" w:hAnsi="ＭＳ 明朝" w:hint="eastAsia"/>
          <w:color w:val="000000" w:themeColor="text1"/>
        </w:rPr>
        <w:t>に係る</w:t>
      </w:r>
      <w:r w:rsidR="0046659F" w:rsidRPr="000B2F1D">
        <w:rPr>
          <w:rFonts w:ascii="ＭＳ 明朝" w:eastAsia="ＭＳ 明朝" w:hAnsi="ＭＳ 明朝" w:hint="eastAsia"/>
          <w:color w:val="000000" w:themeColor="text1"/>
        </w:rPr>
        <w:t>事故</w:t>
      </w:r>
    </w:p>
    <w:p w:rsidR="00403D93" w:rsidRPr="000B2F1D" w:rsidRDefault="001375F5" w:rsidP="006057C5">
      <w:pPr>
        <w:rPr>
          <w:rFonts w:ascii="ＭＳ 明朝" w:eastAsia="ＭＳ 明朝" w:hAnsi="ＭＳ 明朝"/>
          <w:color w:val="000000" w:themeColor="text1"/>
        </w:rPr>
      </w:pPr>
      <w:r w:rsidRPr="000B2F1D">
        <w:rPr>
          <w:rFonts w:ascii="ＭＳ 明朝" w:eastAsia="ＭＳ 明朝" w:hAnsi="ＭＳ 明朝" w:hint="eastAsia"/>
          <w:color w:val="000000" w:themeColor="text1"/>
        </w:rPr>
        <w:t>（２）</w:t>
      </w:r>
      <w:r w:rsidR="00666F3D" w:rsidRPr="000B2F1D">
        <w:rPr>
          <w:rFonts w:ascii="ＭＳ 明朝" w:eastAsia="ＭＳ 明朝" w:hAnsi="ＭＳ 明朝" w:hint="eastAsia"/>
          <w:color w:val="000000" w:themeColor="text1"/>
        </w:rPr>
        <w:t>指定障害児入所施設</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ア  横須賀市 </w:t>
      </w:r>
      <w:r w:rsidR="001201C9" w:rsidRPr="000B2F1D">
        <w:rPr>
          <w:rFonts w:ascii="ＭＳ 明朝" w:eastAsia="ＭＳ 明朝" w:hAnsi="ＭＳ 明朝" w:hint="eastAsia"/>
          <w:color w:val="000000" w:themeColor="text1"/>
        </w:rPr>
        <w:t>民生局福祉こども部</w:t>
      </w:r>
      <w:r w:rsidR="001201C9" w:rsidRPr="000B2F1D">
        <w:rPr>
          <w:rFonts w:ascii="ＭＳ 明朝" w:eastAsia="ＭＳ 明朝" w:hAnsi="ＭＳ 明朝"/>
          <w:color w:val="000000" w:themeColor="text1"/>
        </w:rPr>
        <w:t xml:space="preserve"> 指導監査課 法人・障害</w:t>
      </w:r>
      <w:r w:rsidR="00411279" w:rsidRPr="000B2F1D">
        <w:rPr>
          <w:rFonts w:ascii="ＭＳ 明朝" w:eastAsia="ＭＳ 明朝" w:hAnsi="ＭＳ 明朝" w:hint="eastAsia"/>
          <w:color w:val="000000" w:themeColor="text1"/>
        </w:rPr>
        <w:t>担当</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〒238-8550  横須賀市小川町11番地    電話 046（822）</w:t>
      </w:r>
      <w:r w:rsidR="001201C9" w:rsidRPr="000B2F1D">
        <w:rPr>
          <w:rFonts w:ascii="ＭＳ 明朝" w:eastAsia="ＭＳ 明朝" w:hAnsi="ＭＳ 明朝"/>
          <w:color w:val="000000" w:themeColor="text1"/>
        </w:rPr>
        <w:t>8411</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イ  対象児童の給付決定児童相談所</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ウ  神奈川県 福祉子どもみらい局 福祉部 障害サービス課 監査グループ</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〒231-8588  横浜市中区日本大通１    電話 045(210)4736</w:t>
      </w:r>
    </w:p>
    <w:p w:rsidR="001201C9"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  ウ</w:t>
      </w:r>
      <w:r w:rsidR="00472474" w:rsidRPr="000B2F1D">
        <w:rPr>
          <w:rFonts w:ascii="ＭＳ 明朝" w:eastAsia="ＭＳ 明朝" w:hAnsi="ＭＳ 明朝" w:hint="eastAsia"/>
          <w:color w:val="000000" w:themeColor="text1"/>
        </w:rPr>
        <w:t>の神奈川県</w:t>
      </w:r>
      <w:r w:rsidRPr="000B2F1D">
        <w:rPr>
          <w:rFonts w:ascii="ＭＳ 明朝" w:eastAsia="ＭＳ 明朝" w:hAnsi="ＭＳ 明朝" w:hint="eastAsia"/>
          <w:color w:val="000000" w:themeColor="text1"/>
        </w:rPr>
        <w:t>への報告については、横須賀市</w:t>
      </w:r>
      <w:r w:rsidR="001201C9" w:rsidRPr="000B2F1D">
        <w:rPr>
          <w:rFonts w:ascii="ＭＳ 明朝" w:eastAsia="ＭＳ 明朝" w:hAnsi="ＭＳ 明朝" w:hint="eastAsia"/>
          <w:color w:val="000000" w:themeColor="text1"/>
        </w:rPr>
        <w:t xml:space="preserve"> </w:t>
      </w:r>
      <w:r w:rsidR="001201C9" w:rsidRPr="000B2F1D">
        <w:rPr>
          <w:rFonts w:ascii="ＭＳ 明朝" w:eastAsia="ＭＳ 明朝" w:hAnsi="ＭＳ 明朝"/>
          <w:color w:val="000000" w:themeColor="text1"/>
        </w:rPr>
        <w:t>民生局福祉こども部 指導監査課</w:t>
      </w:r>
      <w:r w:rsidRPr="000B2F1D">
        <w:rPr>
          <w:rFonts w:ascii="ＭＳ 明朝" w:eastAsia="ＭＳ 明朝" w:hAnsi="ＭＳ 明朝" w:hint="eastAsia"/>
          <w:color w:val="000000" w:themeColor="text1"/>
        </w:rPr>
        <w:t>が</w:t>
      </w:r>
    </w:p>
    <w:p w:rsidR="00666F3D" w:rsidRPr="000B2F1D" w:rsidRDefault="00666F3D" w:rsidP="001201C9">
      <w:pPr>
        <w:ind w:firstLineChars="400" w:firstLine="840"/>
        <w:rPr>
          <w:rFonts w:ascii="ＭＳ 明朝" w:eastAsia="ＭＳ 明朝" w:hAnsi="ＭＳ 明朝"/>
          <w:color w:val="000000" w:themeColor="text1"/>
        </w:rPr>
      </w:pPr>
      <w:r w:rsidRPr="000B2F1D">
        <w:rPr>
          <w:rFonts w:ascii="ＭＳ 明朝" w:eastAsia="ＭＳ 明朝" w:hAnsi="ＭＳ 明朝" w:hint="eastAsia"/>
          <w:color w:val="000000" w:themeColor="text1"/>
        </w:rPr>
        <w:t>必要と判断した場合のみ、行うものとする。</w:t>
      </w:r>
    </w:p>
    <w:p w:rsidR="00BC79A8" w:rsidRPr="000B2F1D" w:rsidRDefault="00BC79A8" w:rsidP="00BC79A8">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例１：死亡などの重大な事故</w:t>
      </w:r>
    </w:p>
    <w:p w:rsidR="00BC79A8" w:rsidRPr="000B2F1D" w:rsidRDefault="00BC79A8" w:rsidP="00BC79A8">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例２：骨折などの外部の医療機関を受診した事故</w:t>
      </w:r>
    </w:p>
    <w:p w:rsidR="00BC79A8" w:rsidRPr="000B2F1D" w:rsidRDefault="00BC79A8" w:rsidP="00BC79A8">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例３：事業所又は施設の職員等による利用者への</w:t>
      </w:r>
      <w:r w:rsidR="003B2F69" w:rsidRPr="000B2F1D">
        <w:rPr>
          <w:rFonts w:ascii="ＭＳ 明朝" w:eastAsia="ＭＳ 明朝" w:hAnsi="ＭＳ 明朝" w:hint="eastAsia"/>
          <w:color w:val="000000" w:themeColor="text1"/>
        </w:rPr>
        <w:t>不適切な対応</w:t>
      </w:r>
      <w:r w:rsidRPr="000B2F1D">
        <w:rPr>
          <w:rFonts w:ascii="ＭＳ 明朝" w:eastAsia="ＭＳ 明朝" w:hAnsi="ＭＳ 明朝" w:hint="eastAsia"/>
          <w:color w:val="000000" w:themeColor="text1"/>
        </w:rPr>
        <w:t>に係る事故</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  他都道府県及び県外の政令市、児童相談所設置市の給付決定により入所している児童</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については、上記の報告先に加え、当該都道府県市で定められたところへ報告を行うも</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のとする。</w:t>
      </w:r>
    </w:p>
    <w:p w:rsidR="00666F3D" w:rsidRPr="000B2F1D" w:rsidRDefault="00666F3D"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w:t>
      </w:r>
    </w:p>
    <w:p w:rsidR="00E614B2" w:rsidRPr="000B2F1D" w:rsidRDefault="00E614B2" w:rsidP="00666F3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附  則</w:t>
      </w:r>
    </w:p>
    <w:p w:rsidR="00666F3D" w:rsidRPr="000B2F1D" w:rsidRDefault="00666F3D" w:rsidP="00666F3D">
      <w:pPr>
        <w:rPr>
          <w:rFonts w:ascii="ＭＳ 明朝" w:eastAsia="ＭＳ 明朝" w:hAnsi="ＭＳ 明朝"/>
          <w:color w:val="000000" w:themeColor="text1"/>
        </w:rPr>
      </w:pPr>
      <w:bookmarkStart w:id="5" w:name="_Hlk100306367"/>
      <w:r w:rsidRPr="000B2F1D">
        <w:rPr>
          <w:rFonts w:ascii="ＭＳ 明朝" w:eastAsia="ＭＳ 明朝" w:hAnsi="ＭＳ 明朝" w:hint="eastAsia"/>
          <w:color w:val="000000" w:themeColor="text1"/>
        </w:rPr>
        <w:t xml:space="preserve">  </w:t>
      </w:r>
      <w:r w:rsidR="00E614B2" w:rsidRPr="000B2F1D">
        <w:rPr>
          <w:rFonts w:ascii="ＭＳ 明朝" w:eastAsia="ＭＳ 明朝" w:hAnsi="ＭＳ 明朝" w:hint="eastAsia"/>
          <w:color w:val="000000" w:themeColor="text1"/>
        </w:rPr>
        <w:t>この</w:t>
      </w:r>
      <w:r w:rsidR="00076802" w:rsidRPr="000B2F1D">
        <w:rPr>
          <w:rFonts w:ascii="ＭＳ 明朝" w:eastAsia="ＭＳ 明朝" w:hAnsi="ＭＳ 明朝" w:hint="eastAsia"/>
          <w:color w:val="000000" w:themeColor="text1"/>
        </w:rPr>
        <w:t>要領は、令和２年11月１日から施行する。</w:t>
      </w:r>
    </w:p>
    <w:bookmarkEnd w:id="5"/>
    <w:p w:rsidR="00407AFD" w:rsidRPr="000B2F1D" w:rsidRDefault="00407AFD" w:rsidP="00407AFD">
      <w:pPr>
        <w:rPr>
          <w:rFonts w:ascii="ＭＳ 明朝" w:eastAsia="ＭＳ 明朝" w:hAnsi="ＭＳ 明朝"/>
          <w:color w:val="000000" w:themeColor="text1"/>
        </w:rPr>
      </w:pPr>
      <w:r w:rsidRPr="000B2F1D">
        <w:rPr>
          <w:rFonts w:ascii="ＭＳ 明朝" w:eastAsia="ＭＳ 明朝" w:hAnsi="ＭＳ 明朝" w:hint="eastAsia"/>
          <w:color w:val="000000" w:themeColor="text1"/>
        </w:rPr>
        <w:t xml:space="preserve">  この要領は、令和</w:t>
      </w:r>
      <w:r w:rsidR="00411279" w:rsidRPr="000B2F1D">
        <w:rPr>
          <w:rFonts w:ascii="ＭＳ 明朝" w:eastAsia="ＭＳ 明朝" w:hAnsi="ＭＳ 明朝" w:hint="eastAsia"/>
          <w:color w:val="000000" w:themeColor="text1"/>
        </w:rPr>
        <w:t>５</w:t>
      </w:r>
      <w:r w:rsidRPr="000B2F1D">
        <w:rPr>
          <w:rFonts w:ascii="ＭＳ 明朝" w:eastAsia="ＭＳ 明朝" w:hAnsi="ＭＳ 明朝" w:hint="eastAsia"/>
          <w:color w:val="000000" w:themeColor="text1"/>
        </w:rPr>
        <w:t>年４月１日から施行する。（本市所管課及び連絡先を修正）</w:t>
      </w:r>
    </w:p>
    <w:bookmarkEnd w:id="0"/>
    <w:p w:rsidR="001B6E70" w:rsidRPr="00407AFD" w:rsidRDefault="001B6E70" w:rsidP="006057C5">
      <w:pPr>
        <w:rPr>
          <w:rFonts w:ascii="ＭＳ 明朝" w:eastAsia="ＭＳ 明朝" w:hAnsi="ＭＳ 明朝"/>
        </w:rPr>
      </w:pPr>
    </w:p>
    <w:p w:rsidR="001B6E70" w:rsidRDefault="001B6E70" w:rsidP="006057C5">
      <w:pPr>
        <w:rPr>
          <w:rFonts w:ascii="ＭＳ 明朝" w:eastAsia="ＭＳ 明朝" w:hAnsi="ＭＳ 明朝"/>
        </w:rPr>
      </w:pPr>
    </w:p>
    <w:p w:rsidR="006057C5" w:rsidRPr="006057C5" w:rsidRDefault="006057C5">
      <w:pPr>
        <w:rPr>
          <w:rFonts w:ascii="ＭＳ 明朝" w:eastAsia="ＭＳ 明朝" w:hAnsi="ＭＳ 明朝"/>
        </w:rPr>
      </w:pPr>
    </w:p>
    <w:sectPr w:rsidR="006057C5" w:rsidRPr="006057C5" w:rsidSect="001B6E70">
      <w:pgSz w:w="11906" w:h="16838"/>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7299" w:rsidRDefault="00917299" w:rsidP="00730C2F">
      <w:r>
        <w:separator/>
      </w:r>
    </w:p>
  </w:endnote>
  <w:endnote w:type="continuationSeparator" w:id="0">
    <w:p w:rsidR="00917299" w:rsidRDefault="00917299" w:rsidP="0073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7299" w:rsidRDefault="00917299" w:rsidP="00730C2F">
      <w:r>
        <w:separator/>
      </w:r>
    </w:p>
  </w:footnote>
  <w:footnote w:type="continuationSeparator" w:id="0">
    <w:p w:rsidR="00917299" w:rsidRDefault="00917299" w:rsidP="00730C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50"/>
    <w:rsid w:val="00014340"/>
    <w:rsid w:val="00076802"/>
    <w:rsid w:val="000B2F1D"/>
    <w:rsid w:val="000D286C"/>
    <w:rsid w:val="001201C9"/>
    <w:rsid w:val="001375F5"/>
    <w:rsid w:val="001B36C3"/>
    <w:rsid w:val="001B6E70"/>
    <w:rsid w:val="00214607"/>
    <w:rsid w:val="0028203B"/>
    <w:rsid w:val="00324950"/>
    <w:rsid w:val="003513F4"/>
    <w:rsid w:val="003B2F69"/>
    <w:rsid w:val="00403D93"/>
    <w:rsid w:val="00407AFD"/>
    <w:rsid w:val="00411279"/>
    <w:rsid w:val="0046659F"/>
    <w:rsid w:val="00472474"/>
    <w:rsid w:val="004C26BE"/>
    <w:rsid w:val="004D62C5"/>
    <w:rsid w:val="004F49E9"/>
    <w:rsid w:val="00534DDB"/>
    <w:rsid w:val="005B4D89"/>
    <w:rsid w:val="006057C5"/>
    <w:rsid w:val="00666F3D"/>
    <w:rsid w:val="0070230D"/>
    <w:rsid w:val="00730C2F"/>
    <w:rsid w:val="007D7376"/>
    <w:rsid w:val="008B74D7"/>
    <w:rsid w:val="008E2401"/>
    <w:rsid w:val="00917299"/>
    <w:rsid w:val="0092471C"/>
    <w:rsid w:val="00960618"/>
    <w:rsid w:val="009D11C3"/>
    <w:rsid w:val="00AC2FD6"/>
    <w:rsid w:val="00AC3D43"/>
    <w:rsid w:val="00B12FD6"/>
    <w:rsid w:val="00B37099"/>
    <w:rsid w:val="00B86291"/>
    <w:rsid w:val="00BC79A8"/>
    <w:rsid w:val="00C84BE7"/>
    <w:rsid w:val="00CA239A"/>
    <w:rsid w:val="00DC29E0"/>
    <w:rsid w:val="00DC4ACE"/>
    <w:rsid w:val="00DF1015"/>
    <w:rsid w:val="00E614B2"/>
    <w:rsid w:val="00EA18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5:chartTrackingRefBased/>
  <w15:docId w15:val="{8EA0710C-00BF-40D0-9908-375A755D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3D93"/>
    <w:pPr>
      <w:ind w:leftChars="400" w:left="840"/>
    </w:pPr>
  </w:style>
  <w:style w:type="paragraph" w:styleId="a4">
    <w:name w:val="header"/>
    <w:basedOn w:val="a"/>
    <w:link w:val="a5"/>
    <w:uiPriority w:val="99"/>
    <w:unhideWhenUsed/>
    <w:rsid w:val="00730C2F"/>
    <w:pPr>
      <w:tabs>
        <w:tab w:val="center" w:pos="4252"/>
        <w:tab w:val="right" w:pos="8504"/>
      </w:tabs>
      <w:snapToGrid w:val="0"/>
    </w:pPr>
  </w:style>
  <w:style w:type="character" w:customStyle="1" w:styleId="a5">
    <w:name w:val="ヘッダー (文字)"/>
    <w:basedOn w:val="a0"/>
    <w:link w:val="a4"/>
    <w:uiPriority w:val="99"/>
    <w:rsid w:val="00730C2F"/>
  </w:style>
  <w:style w:type="paragraph" w:styleId="a6">
    <w:name w:val="footer"/>
    <w:basedOn w:val="a"/>
    <w:link w:val="a7"/>
    <w:uiPriority w:val="99"/>
    <w:unhideWhenUsed/>
    <w:rsid w:val="00730C2F"/>
    <w:pPr>
      <w:tabs>
        <w:tab w:val="center" w:pos="4252"/>
        <w:tab w:val="right" w:pos="8504"/>
      </w:tabs>
      <w:snapToGrid w:val="0"/>
    </w:pPr>
  </w:style>
  <w:style w:type="character" w:customStyle="1" w:styleId="a7">
    <w:name w:val="フッター (文字)"/>
    <w:basedOn w:val="a0"/>
    <w:link w:val="a6"/>
    <w:uiPriority w:val="99"/>
    <w:rsid w:val="00730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3</Pages>
  <Words>504</Words>
  <Characters>2879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横須賀市</dc:creator>
  <cp:keywords/>
  <dc:description/>
  <cp:lastModifiedBy>横須賀市</cp:lastModifiedBy>
  <cp:revision>26</cp:revision>
  <cp:lastPrinted>2020-10-21T09:34:00Z</cp:lastPrinted>
  <dcterms:created xsi:type="dcterms:W3CDTF">2020-10-21T06:40:00Z</dcterms:created>
  <dcterms:modified xsi:type="dcterms:W3CDTF">2023-09-15T07:35:00Z</dcterms:modified>
</cp:coreProperties>
</file>